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27D" w:rsidRPr="00C20D97" w:rsidRDefault="00C8448D" w:rsidP="00331F53">
      <w:pPr>
        <w:spacing w:after="0"/>
        <w:jc w:val="center"/>
        <w:rPr>
          <w:rFonts w:ascii="Arial" w:hAnsi="Arial" w:cs="Arial"/>
          <w:b/>
          <w:sz w:val="28"/>
        </w:rPr>
      </w:pPr>
      <w:r w:rsidRPr="00C20D97">
        <w:rPr>
          <w:rFonts w:ascii="Arial" w:hAnsi="Arial" w:cs="Arial"/>
          <w:b/>
          <w:sz w:val="28"/>
        </w:rPr>
        <w:t>Obliczen</w:t>
      </w:r>
      <w:r w:rsidR="00FF00E1">
        <w:rPr>
          <w:rFonts w:ascii="Arial" w:hAnsi="Arial" w:cs="Arial"/>
          <w:b/>
          <w:sz w:val="28"/>
        </w:rPr>
        <w:t xml:space="preserve">ia i analiza śladu wodnego dla </w:t>
      </w:r>
      <w:proofErr w:type="spellStart"/>
      <w:r w:rsidR="00FF00E1">
        <w:rPr>
          <w:rFonts w:ascii="Arial" w:hAnsi="Arial" w:cs="Arial"/>
          <w:b/>
          <w:sz w:val="28"/>
        </w:rPr>
        <w:t>m</w:t>
      </w:r>
      <w:r w:rsidRPr="00C20D97">
        <w:rPr>
          <w:rFonts w:ascii="Arial" w:hAnsi="Arial" w:cs="Arial"/>
          <w:b/>
          <w:sz w:val="28"/>
        </w:rPr>
        <w:t>iasta</w:t>
      </w:r>
      <w:proofErr w:type="spellEnd"/>
      <w:r w:rsidR="00331F53" w:rsidRPr="00C20D97">
        <w:rPr>
          <w:rFonts w:ascii="Arial" w:hAnsi="Arial" w:cs="Arial"/>
          <w:b/>
          <w:sz w:val="28"/>
        </w:rPr>
        <w:t xml:space="preserve"> </w:t>
      </w:r>
      <w:r w:rsidR="006F2ED7" w:rsidRPr="00C20D97">
        <w:rPr>
          <w:rFonts w:ascii="Arial" w:hAnsi="Arial" w:cs="Arial"/>
          <w:b/>
          <w:sz w:val="28"/>
        </w:rPr>
        <w:t>Ełk</w:t>
      </w:r>
    </w:p>
    <w:p w:rsidR="009A0D8A" w:rsidRPr="00C20D97" w:rsidRDefault="009A0D8A" w:rsidP="009A0D8A">
      <w:pPr>
        <w:spacing w:after="0"/>
        <w:rPr>
          <w:rFonts w:ascii="Arial" w:hAnsi="Arial" w:cs="Arial"/>
          <w:b/>
          <w:sz w:val="24"/>
        </w:rPr>
      </w:pPr>
    </w:p>
    <w:p w:rsidR="00FF00E1" w:rsidRDefault="00FF00E1" w:rsidP="00F460DE">
      <w:pPr>
        <w:spacing w:after="0" w:line="240" w:lineRule="auto"/>
        <w:ind w:firstLine="284"/>
        <w:jc w:val="both"/>
        <w:rPr>
          <w:rFonts w:ascii="Arial" w:hAnsi="Arial" w:cs="Arial"/>
          <w:sz w:val="24"/>
        </w:rPr>
      </w:pPr>
      <w:r>
        <w:rPr>
          <w:rFonts w:ascii="Arial" w:hAnsi="Arial" w:cs="Arial"/>
          <w:sz w:val="24"/>
        </w:rPr>
        <w:t xml:space="preserve">Poszukując nowatorskich rozwiązań w zakresie zarządzania zasobami wodnymi nasze miasto aktywnie uczestniczy w realizacji projektu pn. </w:t>
      </w:r>
      <w:r w:rsidRPr="00C20D97">
        <w:rPr>
          <w:rFonts w:ascii="Arial" w:hAnsi="Arial" w:cs="Arial"/>
          <w:sz w:val="24"/>
        </w:rPr>
        <w:t>,,Ślad wodny jako narzędzie edukacji, integracji i podejmowania inicjatyw na rzecz ochrony zasobów wodnych miast”</w:t>
      </w:r>
      <w:r>
        <w:rPr>
          <w:rFonts w:ascii="Arial" w:hAnsi="Arial" w:cs="Arial"/>
          <w:sz w:val="24"/>
        </w:rPr>
        <w:t>.</w:t>
      </w:r>
    </w:p>
    <w:p w:rsidR="00FF00E1" w:rsidRDefault="009A0D8A" w:rsidP="00F460DE">
      <w:pPr>
        <w:spacing w:after="0" w:line="240" w:lineRule="auto"/>
        <w:ind w:firstLine="284"/>
        <w:jc w:val="both"/>
        <w:rPr>
          <w:rFonts w:ascii="Arial" w:hAnsi="Arial" w:cs="Arial"/>
          <w:sz w:val="24"/>
          <w:szCs w:val="24"/>
        </w:rPr>
      </w:pPr>
      <w:r w:rsidRPr="00C20D97">
        <w:rPr>
          <w:rFonts w:ascii="Arial" w:hAnsi="Arial" w:cs="Arial"/>
          <w:sz w:val="24"/>
        </w:rPr>
        <w:t xml:space="preserve">Dotychczas w Polsce ślad wodny został oszacowany jedynie dla Wrocławia </w:t>
      </w:r>
      <w:r w:rsidR="00FF00E1">
        <w:rPr>
          <w:rFonts w:ascii="Arial" w:hAnsi="Arial" w:cs="Arial"/>
          <w:sz w:val="24"/>
        </w:rPr>
        <w:t>(</w:t>
      </w:r>
      <w:r w:rsidRPr="00C20D97">
        <w:rPr>
          <w:rFonts w:ascii="Arial" w:hAnsi="Arial" w:cs="Arial"/>
          <w:sz w:val="24"/>
        </w:rPr>
        <w:t>w 2014</w:t>
      </w:r>
      <w:r w:rsidR="00904209" w:rsidRPr="00C20D97">
        <w:rPr>
          <w:rFonts w:ascii="Arial" w:hAnsi="Arial" w:cs="Arial"/>
          <w:sz w:val="24"/>
        </w:rPr>
        <w:t xml:space="preserve"> roku</w:t>
      </w:r>
      <w:r w:rsidR="00FF00E1">
        <w:rPr>
          <w:rFonts w:ascii="Arial" w:hAnsi="Arial" w:cs="Arial"/>
          <w:sz w:val="24"/>
        </w:rPr>
        <w:t>)</w:t>
      </w:r>
      <w:r w:rsidR="00AB7CD7">
        <w:rPr>
          <w:rFonts w:ascii="Arial" w:hAnsi="Arial" w:cs="Arial"/>
          <w:sz w:val="24"/>
        </w:rPr>
        <w:t xml:space="preserve">. W 2019 roku została zakończona </w:t>
      </w:r>
      <w:r w:rsidRPr="00C20D97">
        <w:rPr>
          <w:rFonts w:ascii="Arial" w:hAnsi="Arial" w:cs="Arial"/>
          <w:sz w:val="24"/>
        </w:rPr>
        <w:t>analiza śladu wodnego dla kolejnych miast: Cieszyna, Ełku, Jasła, Kalisza oraz Milanówka.</w:t>
      </w:r>
      <w:r w:rsidR="00975D02" w:rsidRPr="00C20D97">
        <w:rPr>
          <w:rFonts w:ascii="Arial" w:hAnsi="Arial" w:cs="Arial"/>
          <w:sz w:val="24"/>
        </w:rPr>
        <w:t xml:space="preserve"> Wykonano ją w ramach realizacji</w:t>
      </w:r>
      <w:r w:rsidRPr="00C20D97">
        <w:rPr>
          <w:rFonts w:ascii="Arial" w:hAnsi="Arial" w:cs="Arial"/>
          <w:sz w:val="24"/>
        </w:rPr>
        <w:t xml:space="preserve"> projektu ,,Ślad</w:t>
      </w:r>
      <w:r w:rsidR="00975D02" w:rsidRPr="00C20D97">
        <w:rPr>
          <w:rFonts w:ascii="Arial" w:hAnsi="Arial" w:cs="Arial"/>
          <w:sz w:val="24"/>
        </w:rPr>
        <w:t xml:space="preserve"> wodny</w:t>
      </w:r>
      <w:r w:rsidR="00FF00E1">
        <w:rPr>
          <w:rFonts w:ascii="Arial" w:hAnsi="Arial" w:cs="Arial"/>
          <w:sz w:val="24"/>
        </w:rPr>
        <w:t>...</w:t>
      </w:r>
      <w:r w:rsidR="00975D02" w:rsidRPr="00C20D97">
        <w:rPr>
          <w:rFonts w:ascii="Arial" w:hAnsi="Arial" w:cs="Arial"/>
          <w:sz w:val="24"/>
        </w:rPr>
        <w:t xml:space="preserve">”, współfinansowanego ze środków UE w ramach POIŚ, a realizowanego przez Stowarzyszenie Gmin Polska Sieć ,,Energie </w:t>
      </w:r>
      <w:proofErr w:type="spellStart"/>
      <w:r w:rsidR="00975D02" w:rsidRPr="00C20D97">
        <w:rPr>
          <w:rFonts w:ascii="Arial" w:hAnsi="Arial" w:cs="Arial"/>
          <w:sz w:val="24"/>
          <w:szCs w:val="24"/>
        </w:rPr>
        <w:t>Cités</w:t>
      </w:r>
      <w:proofErr w:type="spellEnd"/>
      <w:r w:rsidR="00975D02" w:rsidRPr="00C20D97">
        <w:rPr>
          <w:rFonts w:ascii="Arial" w:hAnsi="Arial" w:cs="Arial"/>
          <w:sz w:val="24"/>
          <w:szCs w:val="24"/>
        </w:rPr>
        <w:t>”.</w:t>
      </w:r>
    </w:p>
    <w:p w:rsidR="00F460DE" w:rsidRPr="00FF00E1" w:rsidRDefault="00FF00E1" w:rsidP="00F460DE">
      <w:pPr>
        <w:spacing w:after="0" w:line="240" w:lineRule="auto"/>
        <w:ind w:firstLine="284"/>
        <w:jc w:val="both"/>
        <w:rPr>
          <w:rFonts w:ascii="Arial" w:hAnsi="Arial" w:cs="Arial"/>
          <w:sz w:val="24"/>
        </w:rPr>
      </w:pPr>
      <w:r>
        <w:rPr>
          <w:rFonts w:ascii="Arial" w:hAnsi="Arial" w:cs="Arial"/>
          <w:sz w:val="24"/>
        </w:rPr>
        <w:t xml:space="preserve">Według metodologii zaproponowanej przez </w:t>
      </w:r>
      <w:proofErr w:type="spellStart"/>
      <w:r>
        <w:rPr>
          <w:rFonts w:ascii="Arial" w:hAnsi="Arial" w:cs="Arial"/>
          <w:sz w:val="24"/>
        </w:rPr>
        <w:t>dr</w:t>
      </w:r>
      <w:proofErr w:type="spellEnd"/>
      <w:r>
        <w:rPr>
          <w:rFonts w:ascii="Arial" w:hAnsi="Arial" w:cs="Arial"/>
          <w:sz w:val="24"/>
        </w:rPr>
        <w:t xml:space="preserve">. Wiesława </w:t>
      </w:r>
      <w:proofErr w:type="spellStart"/>
      <w:r>
        <w:rPr>
          <w:rFonts w:ascii="Arial" w:hAnsi="Arial" w:cs="Arial"/>
          <w:sz w:val="24"/>
        </w:rPr>
        <w:t>Fiałkiewicza</w:t>
      </w:r>
      <w:proofErr w:type="spellEnd"/>
      <w:r>
        <w:rPr>
          <w:rFonts w:ascii="Arial" w:hAnsi="Arial" w:cs="Arial"/>
          <w:sz w:val="24"/>
        </w:rPr>
        <w:t xml:space="preserve"> (Uniwersytet Przyrodniczy we Wrocławiu), ślad wodny </w:t>
      </w:r>
      <w:proofErr w:type="spellStart"/>
      <w:r>
        <w:rPr>
          <w:rFonts w:ascii="Arial" w:hAnsi="Arial" w:cs="Arial"/>
          <w:sz w:val="24"/>
        </w:rPr>
        <w:t>miasta</w:t>
      </w:r>
      <w:proofErr w:type="spellEnd"/>
      <w:r>
        <w:rPr>
          <w:rFonts w:ascii="Arial" w:hAnsi="Arial" w:cs="Arial"/>
          <w:sz w:val="24"/>
        </w:rPr>
        <w:t xml:space="preserve"> definiowany jest jako objętość wody, która została utracona, tzn. nie powróciła do zlewni, z której została pobrana, w granicach administracyjnych </w:t>
      </w:r>
      <w:proofErr w:type="spellStart"/>
      <w:r>
        <w:rPr>
          <w:rFonts w:ascii="Arial" w:hAnsi="Arial" w:cs="Arial"/>
          <w:sz w:val="24"/>
        </w:rPr>
        <w:t>miasta</w:t>
      </w:r>
      <w:proofErr w:type="spellEnd"/>
      <w:r>
        <w:rPr>
          <w:rFonts w:ascii="Arial" w:hAnsi="Arial" w:cs="Arial"/>
          <w:sz w:val="24"/>
        </w:rPr>
        <w:t xml:space="preserve">. Brane są tu pod uwagę tylko tereny zurbanizowane, z pominięciem obszarów rolnych i przedsiębiorstw przemysłowych prowadzących własną gospodarkę wodną. </w:t>
      </w:r>
    </w:p>
    <w:p w:rsidR="00C20D97" w:rsidRPr="00C20D97" w:rsidRDefault="00C20D97" w:rsidP="00C20D97">
      <w:pPr>
        <w:spacing w:after="0" w:line="240" w:lineRule="auto"/>
        <w:ind w:firstLine="284"/>
        <w:jc w:val="both"/>
        <w:rPr>
          <w:rFonts w:ascii="Arial" w:hAnsi="Arial" w:cs="Arial"/>
          <w:sz w:val="20"/>
          <w:szCs w:val="20"/>
        </w:rPr>
      </w:pPr>
      <w:r>
        <w:rPr>
          <w:rFonts w:ascii="Arial" w:hAnsi="Arial" w:cs="Arial"/>
          <w:sz w:val="24"/>
          <w:szCs w:val="24"/>
        </w:rPr>
        <w:t>Przedstawiciele</w:t>
      </w:r>
      <w:r w:rsidR="00AB7CD7">
        <w:rPr>
          <w:rFonts w:ascii="Arial" w:hAnsi="Arial" w:cs="Arial"/>
          <w:sz w:val="24"/>
          <w:szCs w:val="24"/>
        </w:rPr>
        <w:t xml:space="preserve"> </w:t>
      </w:r>
      <w:r w:rsidR="00FF00E1">
        <w:rPr>
          <w:rFonts w:ascii="Arial" w:hAnsi="Arial" w:cs="Arial"/>
          <w:sz w:val="24"/>
          <w:szCs w:val="24"/>
        </w:rPr>
        <w:t xml:space="preserve">urzędu </w:t>
      </w:r>
      <w:proofErr w:type="spellStart"/>
      <w:r w:rsidR="00FF00E1">
        <w:rPr>
          <w:rFonts w:ascii="Arial" w:hAnsi="Arial" w:cs="Arial"/>
          <w:sz w:val="24"/>
          <w:szCs w:val="24"/>
        </w:rPr>
        <w:t>miasta</w:t>
      </w:r>
      <w:proofErr w:type="spellEnd"/>
      <w:r w:rsidR="00FF00E1">
        <w:rPr>
          <w:rFonts w:ascii="Arial" w:hAnsi="Arial" w:cs="Arial"/>
          <w:sz w:val="24"/>
          <w:szCs w:val="24"/>
        </w:rPr>
        <w:t xml:space="preserve"> i przedsiębiorstw wodociągowych </w:t>
      </w:r>
      <w:r w:rsidR="00AB7CD7">
        <w:rPr>
          <w:rFonts w:ascii="Arial" w:hAnsi="Arial" w:cs="Arial"/>
          <w:sz w:val="24"/>
          <w:szCs w:val="24"/>
        </w:rPr>
        <w:t>uczestniczyli</w:t>
      </w:r>
      <w:r>
        <w:rPr>
          <w:rFonts w:ascii="Arial" w:hAnsi="Arial" w:cs="Arial"/>
          <w:sz w:val="24"/>
          <w:szCs w:val="24"/>
        </w:rPr>
        <w:t xml:space="preserve"> w </w:t>
      </w:r>
      <w:r w:rsidR="00FF00E1">
        <w:rPr>
          <w:rFonts w:ascii="Arial" w:hAnsi="Arial" w:cs="Arial"/>
          <w:sz w:val="24"/>
          <w:szCs w:val="24"/>
        </w:rPr>
        <w:t>cyklu 3 szkoleń</w:t>
      </w:r>
      <w:r>
        <w:rPr>
          <w:rFonts w:ascii="Arial" w:hAnsi="Arial" w:cs="Arial"/>
          <w:sz w:val="24"/>
          <w:szCs w:val="24"/>
        </w:rPr>
        <w:t xml:space="preserve">, podczas których była omawiana koncepcja oraz metodologia obliczania śladu wodnego. </w:t>
      </w:r>
      <w:r w:rsidR="00FF00E1">
        <w:rPr>
          <w:rFonts w:ascii="Arial" w:hAnsi="Arial" w:cs="Arial"/>
          <w:sz w:val="24"/>
          <w:szCs w:val="24"/>
        </w:rPr>
        <w:t>Zaprezentowane zostały również konkretne przykłady oraz możliwości</w:t>
      </w:r>
      <w:r>
        <w:rPr>
          <w:rFonts w:ascii="Arial" w:hAnsi="Arial" w:cs="Arial"/>
          <w:sz w:val="24"/>
          <w:szCs w:val="24"/>
        </w:rPr>
        <w:t xml:space="preserve"> wykorzystania </w:t>
      </w:r>
      <w:r w:rsidR="00FF00E1">
        <w:rPr>
          <w:rFonts w:ascii="Arial" w:hAnsi="Arial" w:cs="Arial"/>
          <w:sz w:val="24"/>
          <w:szCs w:val="24"/>
        </w:rPr>
        <w:t xml:space="preserve">śladu wodnego </w:t>
      </w:r>
      <w:r>
        <w:rPr>
          <w:rFonts w:ascii="Arial" w:hAnsi="Arial" w:cs="Arial"/>
          <w:sz w:val="24"/>
          <w:szCs w:val="24"/>
        </w:rPr>
        <w:t xml:space="preserve">do monitorowania i oceny gospodarowania zasobami wodnymi w mieście. Uczestnicy mieli również możliwość obliczenia osobistego wskaźnika śladu wodnego. Dzięki temu przekonali się jak </w:t>
      </w:r>
      <w:r w:rsidR="00FF00E1">
        <w:rPr>
          <w:rFonts w:ascii="Arial" w:hAnsi="Arial" w:cs="Arial"/>
          <w:sz w:val="24"/>
          <w:szCs w:val="24"/>
        </w:rPr>
        <w:t xml:space="preserve">niewielkie </w:t>
      </w:r>
      <w:r>
        <w:rPr>
          <w:rFonts w:ascii="Arial" w:hAnsi="Arial" w:cs="Arial"/>
          <w:sz w:val="24"/>
          <w:szCs w:val="24"/>
        </w:rPr>
        <w:t xml:space="preserve">zmiany w codziennym życiu mogą wpłynąć na jego poprawę. </w:t>
      </w:r>
    </w:p>
    <w:p w:rsidR="00F460DE" w:rsidRPr="00C20D97" w:rsidRDefault="00AB7CD7" w:rsidP="00F460DE">
      <w:pPr>
        <w:spacing w:after="0" w:line="240" w:lineRule="auto"/>
        <w:ind w:firstLine="284"/>
        <w:jc w:val="both"/>
        <w:rPr>
          <w:rFonts w:ascii="Arial" w:hAnsi="Arial" w:cs="Arial"/>
          <w:sz w:val="20"/>
          <w:szCs w:val="20"/>
        </w:rPr>
      </w:pPr>
      <w:r>
        <w:rPr>
          <w:rFonts w:ascii="Arial" w:hAnsi="Arial" w:cs="Arial"/>
          <w:sz w:val="24"/>
        </w:rPr>
        <w:t>Ślad wodny z</w:t>
      </w:r>
      <w:r w:rsidR="00BD17D6" w:rsidRPr="00C20D97">
        <w:rPr>
          <w:rFonts w:ascii="Arial" w:hAnsi="Arial" w:cs="Arial"/>
          <w:sz w:val="24"/>
        </w:rPr>
        <w:t>ostał</w:t>
      </w:r>
      <w:r>
        <w:rPr>
          <w:rFonts w:ascii="Arial" w:hAnsi="Arial" w:cs="Arial"/>
          <w:sz w:val="24"/>
        </w:rPr>
        <w:t xml:space="preserve"> </w:t>
      </w:r>
      <w:r w:rsidR="00BD17D6" w:rsidRPr="00C20D97">
        <w:rPr>
          <w:rFonts w:ascii="Arial" w:hAnsi="Arial" w:cs="Arial"/>
          <w:sz w:val="24"/>
        </w:rPr>
        <w:t xml:space="preserve"> określony w podziale na: ślad zielony, niebieski oraz szary. Zielony ślad wodny to część wód opadowych, która nie zmienia się w spływ powierzchniowy, lecz jest pobrana przez rośliny do wzrostu lub  transferowana do atmosfery w wyniku parowania z roślinności. Niebieski ślad wodny obejmuje parowanie z powierzchni uszczelnionych (zabudowa, ulice itp.), zużycie wody, magazynowanie wody opadowej oraz jej eksport poza granice </w:t>
      </w:r>
      <w:proofErr w:type="spellStart"/>
      <w:r w:rsidR="00BD17D6" w:rsidRPr="00C20D97">
        <w:rPr>
          <w:rFonts w:ascii="Arial" w:hAnsi="Arial" w:cs="Arial"/>
          <w:sz w:val="24"/>
        </w:rPr>
        <w:t>miasta</w:t>
      </w:r>
      <w:proofErr w:type="spellEnd"/>
      <w:r w:rsidR="00BD17D6" w:rsidRPr="00C20D97">
        <w:rPr>
          <w:rFonts w:ascii="Arial" w:hAnsi="Arial" w:cs="Arial"/>
          <w:sz w:val="24"/>
        </w:rPr>
        <w:t xml:space="preserve">. Szary ślad wody określany jest jako objętość wody, która byłaby potrzebna do rozcieńczenia wytworzonych na danym obszarze zanieczyszczeń do takiego stopnia, aby jakość uzyskanej wody nie przekraczała ustalonych standardów. Szary ślad wodny określa się na podstawie ładunku zanieczyszczeń w ściekach. </w:t>
      </w:r>
    </w:p>
    <w:p w:rsidR="00304A00" w:rsidRDefault="00F14F67" w:rsidP="00F460DE">
      <w:pPr>
        <w:spacing w:after="0" w:line="240" w:lineRule="auto"/>
        <w:ind w:firstLine="284"/>
        <w:jc w:val="both"/>
        <w:rPr>
          <w:rFonts w:ascii="Arial" w:hAnsi="Arial" w:cs="Arial"/>
          <w:sz w:val="24"/>
        </w:rPr>
      </w:pPr>
      <w:r w:rsidRPr="00C20D97">
        <w:rPr>
          <w:rFonts w:ascii="Arial" w:hAnsi="Arial" w:cs="Arial"/>
          <w:sz w:val="24"/>
        </w:rPr>
        <w:t>Dane do wykonania obliczeń pozyskano za pomo</w:t>
      </w:r>
      <w:r w:rsidR="00C20D97">
        <w:rPr>
          <w:rFonts w:ascii="Arial" w:hAnsi="Arial" w:cs="Arial"/>
          <w:sz w:val="24"/>
        </w:rPr>
        <w:t>cą ankiety skierowanej do Urzędu</w:t>
      </w:r>
      <w:r w:rsidRPr="00C20D97">
        <w:rPr>
          <w:rFonts w:ascii="Arial" w:hAnsi="Arial" w:cs="Arial"/>
          <w:sz w:val="24"/>
        </w:rPr>
        <w:t xml:space="preserve"> Miasta, zaś pozyskane informacje dotyczyły gospodarki wodno-ściekowej, użytkowania terenu oraz jakości</w:t>
      </w:r>
      <w:r w:rsidR="00FF00E1">
        <w:rPr>
          <w:rFonts w:ascii="Arial" w:hAnsi="Arial" w:cs="Arial"/>
          <w:sz w:val="24"/>
        </w:rPr>
        <w:t xml:space="preserve"> wód odprowadzanych</w:t>
      </w:r>
      <w:r w:rsidRPr="00C20D97">
        <w:rPr>
          <w:rFonts w:ascii="Arial" w:hAnsi="Arial" w:cs="Arial"/>
          <w:sz w:val="24"/>
        </w:rPr>
        <w:t xml:space="preserve"> z oczyszczalni w latach 2015 i 2016. </w:t>
      </w:r>
      <w:r w:rsidR="00BD17D6" w:rsidRPr="00C20D97">
        <w:rPr>
          <w:rFonts w:ascii="Arial" w:hAnsi="Arial" w:cs="Arial"/>
          <w:sz w:val="24"/>
        </w:rPr>
        <w:t>Uzyskane wyniki obliczeń p</w:t>
      </w:r>
      <w:r w:rsidR="00C93BEA" w:rsidRPr="00C20D97">
        <w:rPr>
          <w:rFonts w:ascii="Arial" w:hAnsi="Arial" w:cs="Arial"/>
          <w:sz w:val="24"/>
        </w:rPr>
        <w:t>ozwoliły określić wielkość śladu</w:t>
      </w:r>
      <w:r w:rsidR="00BD17D6" w:rsidRPr="00C20D97">
        <w:rPr>
          <w:rFonts w:ascii="Arial" w:hAnsi="Arial" w:cs="Arial"/>
          <w:sz w:val="24"/>
        </w:rPr>
        <w:t xml:space="preserve"> wodnego </w:t>
      </w:r>
      <w:proofErr w:type="spellStart"/>
      <w:r w:rsidR="00BD17D6" w:rsidRPr="00C20D97">
        <w:rPr>
          <w:rFonts w:ascii="Arial" w:hAnsi="Arial" w:cs="Arial"/>
          <w:b/>
          <w:sz w:val="24"/>
        </w:rPr>
        <w:t>miasta</w:t>
      </w:r>
      <w:proofErr w:type="spellEnd"/>
      <w:r w:rsidR="00BD17D6" w:rsidRPr="00C20D97">
        <w:rPr>
          <w:rFonts w:ascii="Arial" w:hAnsi="Arial" w:cs="Arial"/>
          <w:b/>
          <w:sz w:val="24"/>
        </w:rPr>
        <w:t xml:space="preserve"> </w:t>
      </w:r>
      <w:r w:rsidR="007E79B6" w:rsidRPr="00C20D97">
        <w:rPr>
          <w:rFonts w:ascii="Arial" w:hAnsi="Arial" w:cs="Arial"/>
          <w:b/>
          <w:sz w:val="24"/>
        </w:rPr>
        <w:t>Ełk</w:t>
      </w:r>
      <w:r w:rsidR="00BD17D6" w:rsidRPr="00C20D97">
        <w:rPr>
          <w:rFonts w:ascii="Arial" w:hAnsi="Arial" w:cs="Arial"/>
          <w:sz w:val="24"/>
        </w:rPr>
        <w:t xml:space="preserve"> na poziomie</w:t>
      </w:r>
      <w:r w:rsidR="00291493" w:rsidRPr="00C20D97">
        <w:rPr>
          <w:rFonts w:ascii="Arial" w:hAnsi="Arial" w:cs="Arial"/>
          <w:sz w:val="24"/>
        </w:rPr>
        <w:t xml:space="preserve"> </w:t>
      </w:r>
      <w:r w:rsidR="007E79B6" w:rsidRPr="00C20D97">
        <w:rPr>
          <w:rFonts w:ascii="Arial" w:hAnsi="Arial" w:cs="Arial"/>
          <w:b/>
          <w:sz w:val="24"/>
        </w:rPr>
        <w:t>5,6</w:t>
      </w:r>
      <w:r w:rsidRPr="00C20D97">
        <w:rPr>
          <w:rFonts w:ascii="Arial" w:hAnsi="Arial" w:cs="Arial"/>
          <w:sz w:val="24"/>
        </w:rPr>
        <w:t xml:space="preserve"> </w:t>
      </w:r>
      <w:r w:rsidRPr="00C20D97">
        <w:rPr>
          <w:rFonts w:ascii="Arial" w:hAnsi="Arial" w:cs="Arial"/>
          <w:b/>
          <w:sz w:val="24"/>
        </w:rPr>
        <w:t>mln</w:t>
      </w:r>
      <w:r w:rsidR="00291493" w:rsidRPr="00C20D97">
        <w:rPr>
          <w:rFonts w:ascii="Arial" w:hAnsi="Arial" w:cs="Arial"/>
          <w:b/>
          <w:sz w:val="24"/>
        </w:rPr>
        <w:t xml:space="preserve"> m</w:t>
      </w:r>
      <w:r w:rsidR="00291493" w:rsidRPr="00C20D97">
        <w:rPr>
          <w:rFonts w:ascii="Arial" w:hAnsi="Arial" w:cs="Arial"/>
          <w:b/>
          <w:sz w:val="24"/>
          <w:vertAlign w:val="superscript"/>
        </w:rPr>
        <w:t>3</w:t>
      </w:r>
      <w:r w:rsidR="007E79B6" w:rsidRPr="00C20D97">
        <w:rPr>
          <w:rFonts w:ascii="Arial" w:hAnsi="Arial" w:cs="Arial"/>
          <w:sz w:val="24"/>
        </w:rPr>
        <w:t xml:space="preserve"> w 2015 roku oraz </w:t>
      </w:r>
      <w:r w:rsidR="007E79B6" w:rsidRPr="00C20D97">
        <w:rPr>
          <w:rFonts w:ascii="Arial" w:hAnsi="Arial" w:cs="Arial"/>
          <w:b/>
          <w:sz w:val="24"/>
        </w:rPr>
        <w:t>6,5</w:t>
      </w:r>
      <w:r w:rsidRPr="00C20D97">
        <w:rPr>
          <w:rFonts w:ascii="Arial" w:hAnsi="Arial" w:cs="Arial"/>
          <w:b/>
          <w:sz w:val="24"/>
        </w:rPr>
        <w:t xml:space="preserve"> mln m</w:t>
      </w:r>
      <w:r w:rsidRPr="00C20D97">
        <w:rPr>
          <w:rFonts w:ascii="Arial" w:hAnsi="Arial" w:cs="Arial"/>
          <w:b/>
          <w:sz w:val="24"/>
          <w:vertAlign w:val="superscript"/>
        </w:rPr>
        <w:t>3</w:t>
      </w:r>
      <w:r w:rsidRPr="00C20D97">
        <w:rPr>
          <w:rFonts w:ascii="Arial" w:hAnsi="Arial" w:cs="Arial"/>
          <w:sz w:val="24"/>
        </w:rPr>
        <w:t xml:space="preserve"> w roku 2016</w:t>
      </w:r>
      <w:r w:rsidR="00291493" w:rsidRPr="00C20D97">
        <w:rPr>
          <w:rFonts w:ascii="Arial" w:hAnsi="Arial" w:cs="Arial"/>
          <w:sz w:val="24"/>
        </w:rPr>
        <w:t>.</w:t>
      </w:r>
      <w:r w:rsidR="00867D53" w:rsidRPr="00C20D97">
        <w:rPr>
          <w:rFonts w:ascii="Arial" w:hAnsi="Arial" w:cs="Arial"/>
          <w:sz w:val="24"/>
        </w:rPr>
        <w:t xml:space="preserve"> </w:t>
      </w:r>
      <w:r w:rsidRPr="00C20D97">
        <w:rPr>
          <w:rFonts w:ascii="Arial" w:hAnsi="Arial" w:cs="Arial"/>
          <w:sz w:val="24"/>
        </w:rPr>
        <w:t>Różnica na przestrzeni roku wynika z faktu, że rok 2015 był rokiem ubogim w opady, zaś</w:t>
      </w:r>
      <w:r w:rsidR="00C173C0" w:rsidRPr="00C20D97">
        <w:rPr>
          <w:rFonts w:ascii="Arial" w:hAnsi="Arial" w:cs="Arial"/>
          <w:sz w:val="24"/>
        </w:rPr>
        <w:t xml:space="preserve"> w 2016</w:t>
      </w:r>
      <w:r w:rsidR="007E79B6" w:rsidRPr="00C20D97">
        <w:rPr>
          <w:rFonts w:ascii="Arial" w:hAnsi="Arial" w:cs="Arial"/>
          <w:sz w:val="24"/>
        </w:rPr>
        <w:t xml:space="preserve"> było ich zdecydowanie więcej. </w:t>
      </w:r>
    </w:p>
    <w:p w:rsidR="00F460DE" w:rsidRDefault="00C173C0" w:rsidP="00F460DE">
      <w:pPr>
        <w:spacing w:after="0" w:line="240" w:lineRule="auto"/>
        <w:ind w:firstLine="284"/>
        <w:jc w:val="both"/>
        <w:rPr>
          <w:rFonts w:ascii="Arial" w:hAnsi="Arial" w:cs="Arial"/>
          <w:sz w:val="24"/>
        </w:rPr>
      </w:pPr>
      <w:r w:rsidRPr="00C20D97">
        <w:rPr>
          <w:rFonts w:ascii="Arial" w:hAnsi="Arial" w:cs="Arial"/>
          <w:sz w:val="24"/>
        </w:rPr>
        <w:t xml:space="preserve">Wartość śladu wodnego przeliczona na jednego mieszkańca </w:t>
      </w:r>
      <w:r w:rsidR="007E79B6" w:rsidRPr="00C20D97">
        <w:rPr>
          <w:rFonts w:ascii="Arial" w:hAnsi="Arial" w:cs="Arial"/>
          <w:sz w:val="24"/>
        </w:rPr>
        <w:t xml:space="preserve">na dobę wyniosła odpowiednio </w:t>
      </w:r>
      <w:r w:rsidR="007E79B6" w:rsidRPr="00304A00">
        <w:rPr>
          <w:rFonts w:ascii="Arial" w:hAnsi="Arial" w:cs="Arial"/>
          <w:b/>
          <w:sz w:val="24"/>
        </w:rPr>
        <w:t>259</w:t>
      </w:r>
      <w:r w:rsidR="007E79B6" w:rsidRPr="00C20D97">
        <w:rPr>
          <w:rFonts w:ascii="Arial" w:hAnsi="Arial" w:cs="Arial"/>
          <w:sz w:val="24"/>
        </w:rPr>
        <w:t xml:space="preserve"> i </w:t>
      </w:r>
      <w:r w:rsidR="007E79B6" w:rsidRPr="00304A00">
        <w:rPr>
          <w:rFonts w:ascii="Arial" w:hAnsi="Arial" w:cs="Arial"/>
          <w:b/>
          <w:sz w:val="24"/>
        </w:rPr>
        <w:t>300</w:t>
      </w:r>
      <w:r w:rsidRPr="00C20D97">
        <w:rPr>
          <w:rFonts w:ascii="Arial" w:hAnsi="Arial" w:cs="Arial"/>
          <w:sz w:val="24"/>
        </w:rPr>
        <w:t xml:space="preserve"> litrów w 2015 i 2016 roku. W przeliczeniu na jeden hektar zurbanizowanej powierzchni </w:t>
      </w:r>
      <w:proofErr w:type="spellStart"/>
      <w:r w:rsidRPr="00C20D97">
        <w:rPr>
          <w:rFonts w:ascii="Arial" w:hAnsi="Arial" w:cs="Arial"/>
          <w:sz w:val="24"/>
        </w:rPr>
        <w:t>miasta</w:t>
      </w:r>
      <w:proofErr w:type="spellEnd"/>
      <w:r w:rsidRPr="00C20D97">
        <w:rPr>
          <w:rFonts w:ascii="Arial" w:hAnsi="Arial" w:cs="Arial"/>
          <w:sz w:val="24"/>
        </w:rPr>
        <w:t>,</w:t>
      </w:r>
      <w:r w:rsidR="007E79B6" w:rsidRPr="00C20D97">
        <w:rPr>
          <w:rFonts w:ascii="Arial" w:hAnsi="Arial" w:cs="Arial"/>
          <w:sz w:val="24"/>
        </w:rPr>
        <w:t xml:space="preserve"> ślad wodny uzyskał wartość </w:t>
      </w:r>
      <w:r w:rsidR="007E79B6" w:rsidRPr="00304A00">
        <w:rPr>
          <w:rFonts w:ascii="Arial" w:hAnsi="Arial" w:cs="Arial"/>
          <w:b/>
          <w:sz w:val="24"/>
        </w:rPr>
        <w:t>3547</w:t>
      </w:r>
      <w:r w:rsidRPr="00C20D97">
        <w:rPr>
          <w:rFonts w:ascii="Arial" w:hAnsi="Arial" w:cs="Arial"/>
          <w:sz w:val="24"/>
        </w:rPr>
        <w:t xml:space="preserve"> </w:t>
      </w:r>
      <w:r w:rsidR="007E79B6" w:rsidRPr="00C20D97">
        <w:rPr>
          <w:rFonts w:ascii="Arial" w:hAnsi="Arial" w:cs="Arial"/>
          <w:sz w:val="24"/>
        </w:rPr>
        <w:t xml:space="preserve">i </w:t>
      </w:r>
      <w:r w:rsidR="007E79B6" w:rsidRPr="00304A00">
        <w:rPr>
          <w:rFonts w:ascii="Arial" w:hAnsi="Arial" w:cs="Arial"/>
          <w:b/>
          <w:sz w:val="24"/>
        </w:rPr>
        <w:t>4116</w:t>
      </w:r>
      <w:r w:rsidRPr="00304A00">
        <w:rPr>
          <w:rFonts w:ascii="Arial" w:hAnsi="Arial" w:cs="Arial"/>
          <w:b/>
          <w:sz w:val="24"/>
        </w:rPr>
        <w:t xml:space="preserve"> m</w:t>
      </w:r>
      <w:r w:rsidRPr="00304A00">
        <w:rPr>
          <w:rFonts w:ascii="Arial" w:hAnsi="Arial" w:cs="Arial"/>
          <w:b/>
          <w:sz w:val="24"/>
          <w:vertAlign w:val="superscript"/>
        </w:rPr>
        <w:t>3</w:t>
      </w:r>
      <w:r w:rsidRPr="00C20D97">
        <w:rPr>
          <w:rFonts w:ascii="Arial" w:hAnsi="Arial" w:cs="Arial"/>
          <w:sz w:val="24"/>
        </w:rPr>
        <w:t xml:space="preserve"> w latach 2015 i 2016. </w:t>
      </w:r>
    </w:p>
    <w:p w:rsidR="00AB7CD7" w:rsidRDefault="00453554" w:rsidP="00F460DE">
      <w:pPr>
        <w:spacing w:after="0" w:line="240" w:lineRule="auto"/>
        <w:ind w:firstLine="284"/>
        <w:jc w:val="both"/>
        <w:rPr>
          <w:rFonts w:ascii="Arial" w:hAnsi="Arial" w:cs="Arial"/>
          <w:sz w:val="24"/>
        </w:rPr>
      </w:pPr>
      <w:r>
        <w:rPr>
          <w:rFonts w:ascii="Arial" w:hAnsi="Arial" w:cs="Arial"/>
          <w:sz w:val="24"/>
        </w:rPr>
        <w:t>Określono</w:t>
      </w:r>
      <w:r w:rsidR="001016B9">
        <w:rPr>
          <w:rFonts w:ascii="Arial" w:hAnsi="Arial" w:cs="Arial"/>
          <w:sz w:val="24"/>
        </w:rPr>
        <w:t xml:space="preserve"> również ślad wodny dla rejonów </w:t>
      </w:r>
      <w:proofErr w:type="spellStart"/>
      <w:r w:rsidR="001016B9">
        <w:rPr>
          <w:rFonts w:ascii="Arial" w:hAnsi="Arial" w:cs="Arial"/>
          <w:sz w:val="24"/>
        </w:rPr>
        <w:t>miasta</w:t>
      </w:r>
      <w:proofErr w:type="spellEnd"/>
      <w:r w:rsidR="001016B9">
        <w:rPr>
          <w:rFonts w:ascii="Arial" w:hAnsi="Arial" w:cs="Arial"/>
          <w:sz w:val="24"/>
        </w:rPr>
        <w:t xml:space="preserve"> </w:t>
      </w:r>
      <w:r>
        <w:rPr>
          <w:rFonts w:ascii="Arial" w:hAnsi="Arial" w:cs="Arial"/>
          <w:sz w:val="24"/>
        </w:rPr>
        <w:t>Ełk</w:t>
      </w:r>
      <w:r w:rsidR="001016B9">
        <w:rPr>
          <w:rFonts w:ascii="Arial" w:hAnsi="Arial" w:cs="Arial"/>
          <w:sz w:val="24"/>
        </w:rPr>
        <w:t>. Posłużono się danymi pozyskanymi z ankiety oraz danymi przestrzennymi w postaci map cyfrowych, które przedstawiały kategorie użytkowania oraz pokrycia terenu</w:t>
      </w:r>
      <w:r w:rsidR="00AB7CD7">
        <w:rPr>
          <w:rFonts w:ascii="Arial" w:hAnsi="Arial" w:cs="Arial"/>
          <w:sz w:val="24"/>
        </w:rPr>
        <w:t xml:space="preserve"> (rys. 1)</w:t>
      </w:r>
      <w:r w:rsidR="001016B9">
        <w:rPr>
          <w:rFonts w:ascii="Arial" w:hAnsi="Arial" w:cs="Arial"/>
          <w:sz w:val="24"/>
        </w:rPr>
        <w:t xml:space="preserve">. </w:t>
      </w:r>
    </w:p>
    <w:p w:rsidR="00AB7CD7" w:rsidRDefault="00411BD1" w:rsidP="00411BD1">
      <w:pPr>
        <w:spacing w:after="0" w:line="240" w:lineRule="auto"/>
        <w:ind w:left="-142" w:right="-142"/>
        <w:jc w:val="center"/>
        <w:rPr>
          <w:rFonts w:ascii="Arial" w:hAnsi="Arial" w:cs="Arial"/>
          <w:sz w:val="24"/>
        </w:rPr>
      </w:pPr>
      <w:r w:rsidRPr="00411BD1">
        <w:rPr>
          <w:rFonts w:ascii="Arial" w:hAnsi="Arial" w:cs="Arial"/>
          <w:noProof/>
          <w:sz w:val="24"/>
          <w:lang w:eastAsia="pl-PL"/>
        </w:rPr>
        <w:lastRenderedPageBreak/>
        <w:drawing>
          <wp:inline distT="0" distB="0" distL="0" distR="0">
            <wp:extent cx="5959173" cy="7378996"/>
            <wp:effectExtent l="19050" t="0" r="3477"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okrycie_Ełk_poziom2.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65634" cy="7386996"/>
                    </a:xfrm>
                    <a:prstGeom prst="rect">
                      <a:avLst/>
                    </a:prstGeom>
                  </pic:spPr>
                </pic:pic>
              </a:graphicData>
            </a:graphic>
          </wp:inline>
        </w:drawing>
      </w:r>
    </w:p>
    <w:p w:rsidR="00411BD1" w:rsidRPr="00411BD1" w:rsidRDefault="00411BD1" w:rsidP="00411BD1">
      <w:pPr>
        <w:spacing w:after="0" w:line="240" w:lineRule="auto"/>
        <w:jc w:val="both"/>
        <w:rPr>
          <w:rFonts w:ascii="Arial" w:hAnsi="Arial" w:cs="Arial"/>
        </w:rPr>
      </w:pPr>
      <w:r w:rsidRPr="00411BD1">
        <w:rPr>
          <w:rFonts w:ascii="Arial" w:hAnsi="Arial" w:cs="Arial"/>
        </w:rPr>
        <w:t>Rysunek 1. Ma</w:t>
      </w:r>
      <w:r w:rsidR="00FF00E1">
        <w:rPr>
          <w:rFonts w:ascii="Arial" w:hAnsi="Arial" w:cs="Arial"/>
        </w:rPr>
        <w:t xml:space="preserve">pa użytkowania/pokrycia terenu </w:t>
      </w:r>
      <w:proofErr w:type="spellStart"/>
      <w:r w:rsidR="00FF00E1">
        <w:rPr>
          <w:rFonts w:ascii="Arial" w:hAnsi="Arial" w:cs="Arial"/>
        </w:rPr>
        <w:t>miasta</w:t>
      </w:r>
      <w:proofErr w:type="spellEnd"/>
      <w:r w:rsidR="00FF00E1">
        <w:rPr>
          <w:rFonts w:ascii="Arial" w:hAnsi="Arial" w:cs="Arial"/>
        </w:rPr>
        <w:t xml:space="preserve"> Ełk</w:t>
      </w:r>
      <w:r w:rsidRPr="00411BD1">
        <w:rPr>
          <w:rFonts w:ascii="Arial" w:hAnsi="Arial" w:cs="Arial"/>
        </w:rPr>
        <w:t xml:space="preserve"> (źródło: BDOT, </w:t>
      </w:r>
      <w:proofErr w:type="spellStart"/>
      <w:r w:rsidRPr="00411BD1">
        <w:rPr>
          <w:rFonts w:ascii="Arial" w:hAnsi="Arial" w:cs="Arial"/>
        </w:rPr>
        <w:t>GUGiK</w:t>
      </w:r>
      <w:proofErr w:type="spellEnd"/>
      <w:r w:rsidRPr="00411BD1">
        <w:rPr>
          <w:rFonts w:ascii="Arial" w:hAnsi="Arial" w:cs="Arial"/>
        </w:rPr>
        <w:t>)</w:t>
      </w:r>
    </w:p>
    <w:p w:rsidR="00411BD1" w:rsidRDefault="00411BD1" w:rsidP="00F460DE">
      <w:pPr>
        <w:spacing w:after="0" w:line="240" w:lineRule="auto"/>
        <w:ind w:firstLine="284"/>
        <w:jc w:val="both"/>
        <w:rPr>
          <w:rFonts w:ascii="Arial" w:hAnsi="Arial" w:cs="Arial"/>
          <w:sz w:val="24"/>
        </w:rPr>
      </w:pPr>
    </w:p>
    <w:p w:rsidR="00304A00" w:rsidRPr="00C20D97" w:rsidRDefault="001016B9" w:rsidP="00F460DE">
      <w:pPr>
        <w:spacing w:after="0" w:line="240" w:lineRule="auto"/>
        <w:ind w:firstLine="284"/>
        <w:jc w:val="both"/>
        <w:rPr>
          <w:rFonts w:ascii="Arial" w:hAnsi="Arial" w:cs="Arial"/>
          <w:sz w:val="20"/>
          <w:szCs w:val="20"/>
        </w:rPr>
      </w:pPr>
      <w:r>
        <w:rPr>
          <w:rFonts w:ascii="Arial" w:hAnsi="Arial" w:cs="Arial"/>
          <w:sz w:val="24"/>
        </w:rPr>
        <w:t>W wyniku przeprowadzonych obliczeń otrzymano rozkład przestrzenny poszczególnych składowych śladu wodnego, dla każdego wydzielonego obszaru administracyjnego, którym był obręb geodezyjny. Największy wpływ na całkowity ślad wodny w rejonach silnie zurbanizowanych ma niebieski i szary ślad wodny, natomiast tam gdzie przeważają tereny użytkowane rolniczo dominuje zielony ślad wodny. Założono jednak, że grunty rolne i lasy zostaną potraktowane jako tereny z</w:t>
      </w:r>
      <w:r w:rsidR="000148AC">
        <w:rPr>
          <w:rFonts w:ascii="Arial" w:hAnsi="Arial" w:cs="Arial"/>
          <w:sz w:val="24"/>
        </w:rPr>
        <w:t>ielone</w:t>
      </w:r>
      <w:r w:rsidR="00E12234">
        <w:rPr>
          <w:rFonts w:ascii="Arial" w:hAnsi="Arial" w:cs="Arial"/>
          <w:sz w:val="24"/>
        </w:rPr>
        <w:t xml:space="preserve">, </w:t>
      </w:r>
      <w:r w:rsidR="00E12234">
        <w:rPr>
          <w:rFonts w:ascii="Arial" w:hAnsi="Arial" w:cs="Arial"/>
          <w:sz w:val="24"/>
        </w:rPr>
        <w:lastRenderedPageBreak/>
        <w:t xml:space="preserve">dlatego też największa ilość zielonego </w:t>
      </w:r>
      <w:r w:rsidR="00EF270D">
        <w:rPr>
          <w:rFonts w:ascii="Arial" w:hAnsi="Arial" w:cs="Arial"/>
          <w:sz w:val="24"/>
        </w:rPr>
        <w:t>śladu wodnego przypadła na</w:t>
      </w:r>
      <w:r w:rsidR="00E12234">
        <w:rPr>
          <w:rFonts w:ascii="Arial" w:hAnsi="Arial" w:cs="Arial"/>
          <w:sz w:val="24"/>
        </w:rPr>
        <w:t xml:space="preserve"> północny</w:t>
      </w:r>
      <w:r w:rsidR="00EF270D">
        <w:rPr>
          <w:rFonts w:ascii="Arial" w:hAnsi="Arial" w:cs="Arial"/>
          <w:sz w:val="24"/>
        </w:rPr>
        <w:t xml:space="preserve"> rejon</w:t>
      </w:r>
      <w:r>
        <w:rPr>
          <w:rFonts w:ascii="Arial" w:hAnsi="Arial" w:cs="Arial"/>
          <w:sz w:val="24"/>
        </w:rPr>
        <w:t>.</w:t>
      </w:r>
      <w:r w:rsidR="000148AC">
        <w:rPr>
          <w:rFonts w:ascii="Arial" w:hAnsi="Arial" w:cs="Arial"/>
          <w:sz w:val="24"/>
        </w:rPr>
        <w:t xml:space="preserve"> Ślad wodny terenów </w:t>
      </w:r>
      <w:r w:rsidR="00EF270D">
        <w:rPr>
          <w:rFonts w:ascii="Arial" w:hAnsi="Arial" w:cs="Arial"/>
          <w:sz w:val="24"/>
        </w:rPr>
        <w:t>zurbanizowanych jest 17-</w:t>
      </w:r>
      <w:r w:rsidR="000148AC">
        <w:rPr>
          <w:rFonts w:ascii="Arial" w:hAnsi="Arial" w:cs="Arial"/>
          <w:sz w:val="24"/>
        </w:rPr>
        <w:t xml:space="preserve">krotnie mniejszy, niż suma śladów wodnych wszystkich obrębów. </w:t>
      </w:r>
    </w:p>
    <w:p w:rsidR="00260F71" w:rsidRPr="00C20D97" w:rsidRDefault="004B364A" w:rsidP="00F460DE">
      <w:pPr>
        <w:spacing w:after="0" w:line="240" w:lineRule="auto"/>
        <w:ind w:firstLine="284"/>
        <w:jc w:val="both"/>
        <w:rPr>
          <w:rFonts w:ascii="Arial" w:hAnsi="Arial" w:cs="Arial"/>
          <w:sz w:val="24"/>
        </w:rPr>
      </w:pPr>
      <w:r w:rsidRPr="00C20D97">
        <w:rPr>
          <w:rFonts w:ascii="Arial" w:hAnsi="Arial" w:cs="Arial"/>
          <w:sz w:val="24"/>
        </w:rPr>
        <w:t xml:space="preserve">Określono również wartości śladu wodnego dla </w:t>
      </w:r>
      <w:r w:rsidR="00260F71" w:rsidRPr="00C20D97">
        <w:rPr>
          <w:rFonts w:ascii="Arial" w:hAnsi="Arial" w:cs="Arial"/>
          <w:sz w:val="24"/>
        </w:rPr>
        <w:t>budynku Urzę</w:t>
      </w:r>
      <w:r w:rsidR="007E79B6" w:rsidRPr="00C20D97">
        <w:rPr>
          <w:rFonts w:ascii="Arial" w:hAnsi="Arial" w:cs="Arial"/>
          <w:sz w:val="24"/>
        </w:rPr>
        <w:t>d</w:t>
      </w:r>
      <w:r w:rsidR="00260F71" w:rsidRPr="00C20D97">
        <w:rPr>
          <w:rFonts w:ascii="Arial" w:hAnsi="Arial" w:cs="Arial"/>
          <w:sz w:val="24"/>
        </w:rPr>
        <w:t>u Miasta Ełk</w:t>
      </w:r>
      <w:r w:rsidR="00946C17">
        <w:rPr>
          <w:rFonts w:ascii="Arial" w:hAnsi="Arial" w:cs="Arial"/>
          <w:sz w:val="24"/>
        </w:rPr>
        <w:t>u</w:t>
      </w:r>
      <w:r w:rsidR="00260F71" w:rsidRPr="00C20D97">
        <w:rPr>
          <w:rFonts w:ascii="Arial" w:hAnsi="Arial" w:cs="Arial"/>
          <w:sz w:val="24"/>
        </w:rPr>
        <w:t xml:space="preserve"> i Starostwa</w:t>
      </w:r>
      <w:r w:rsidR="007E79B6" w:rsidRPr="00C20D97">
        <w:rPr>
          <w:rFonts w:ascii="Arial" w:hAnsi="Arial" w:cs="Arial"/>
          <w:sz w:val="24"/>
        </w:rPr>
        <w:t xml:space="preserve"> Powiatowe</w:t>
      </w:r>
      <w:r w:rsidR="00260F71" w:rsidRPr="00C20D97">
        <w:rPr>
          <w:rFonts w:ascii="Arial" w:hAnsi="Arial" w:cs="Arial"/>
          <w:sz w:val="24"/>
        </w:rPr>
        <w:t xml:space="preserve">go </w:t>
      </w:r>
      <w:r w:rsidR="00411BD1">
        <w:rPr>
          <w:rFonts w:ascii="Arial" w:hAnsi="Arial" w:cs="Arial"/>
          <w:sz w:val="24"/>
        </w:rPr>
        <w:t>(ul</w:t>
      </w:r>
      <w:r w:rsidR="00260F71" w:rsidRPr="00C20D97">
        <w:rPr>
          <w:rFonts w:ascii="Arial" w:hAnsi="Arial" w:cs="Arial"/>
          <w:sz w:val="24"/>
        </w:rPr>
        <w:t xml:space="preserve"> Piłsudskiego 4</w:t>
      </w:r>
      <w:r w:rsidR="00411BD1">
        <w:rPr>
          <w:rFonts w:ascii="Arial" w:hAnsi="Arial" w:cs="Arial"/>
          <w:sz w:val="24"/>
        </w:rPr>
        <w:t xml:space="preserve">). </w:t>
      </w:r>
      <w:r w:rsidR="00260F71" w:rsidRPr="00C20D97">
        <w:rPr>
          <w:rFonts w:ascii="Arial" w:hAnsi="Arial" w:cs="Arial"/>
          <w:sz w:val="24"/>
        </w:rPr>
        <w:t>C</w:t>
      </w:r>
      <w:r w:rsidR="00717F3A" w:rsidRPr="00C20D97">
        <w:rPr>
          <w:rFonts w:ascii="Arial" w:hAnsi="Arial" w:cs="Arial"/>
          <w:sz w:val="24"/>
        </w:rPr>
        <w:t xml:space="preserve">ałkowity ślad wodny wyniósł </w:t>
      </w:r>
      <w:r w:rsidR="00260F71" w:rsidRPr="00304A00">
        <w:rPr>
          <w:rFonts w:ascii="Arial" w:hAnsi="Arial" w:cs="Arial"/>
          <w:b/>
          <w:sz w:val="24"/>
        </w:rPr>
        <w:t xml:space="preserve">3299,8 </w:t>
      </w:r>
      <w:r w:rsidR="00717F3A" w:rsidRPr="00304A00">
        <w:rPr>
          <w:rFonts w:ascii="Arial" w:hAnsi="Arial" w:cs="Arial"/>
          <w:b/>
          <w:sz w:val="24"/>
        </w:rPr>
        <w:t>m</w:t>
      </w:r>
      <w:r w:rsidR="00717F3A" w:rsidRPr="00304A00">
        <w:rPr>
          <w:rFonts w:ascii="Arial" w:hAnsi="Arial" w:cs="Arial"/>
          <w:b/>
          <w:sz w:val="24"/>
          <w:vertAlign w:val="superscript"/>
        </w:rPr>
        <w:t>3</w:t>
      </w:r>
      <w:r w:rsidR="00717F3A" w:rsidRPr="00304A00">
        <w:rPr>
          <w:rFonts w:ascii="Arial" w:hAnsi="Arial" w:cs="Arial"/>
          <w:b/>
          <w:sz w:val="24"/>
        </w:rPr>
        <w:t>/rok</w:t>
      </w:r>
      <w:r w:rsidR="00260F71" w:rsidRPr="00C20D97">
        <w:rPr>
          <w:rFonts w:ascii="Arial" w:hAnsi="Arial" w:cs="Arial"/>
          <w:sz w:val="24"/>
        </w:rPr>
        <w:t xml:space="preserve">, </w:t>
      </w:r>
      <w:r w:rsidR="00EF270D">
        <w:rPr>
          <w:rFonts w:ascii="Arial" w:hAnsi="Arial" w:cs="Arial"/>
          <w:sz w:val="24"/>
        </w:rPr>
        <w:t>przy czym</w:t>
      </w:r>
      <w:r w:rsidR="00260F71" w:rsidRPr="00C20D97">
        <w:rPr>
          <w:rFonts w:ascii="Arial" w:hAnsi="Arial" w:cs="Arial"/>
          <w:sz w:val="24"/>
        </w:rPr>
        <w:t xml:space="preserve"> 70</w:t>
      </w:r>
      <w:r w:rsidR="00717F3A" w:rsidRPr="00C20D97">
        <w:rPr>
          <w:rFonts w:ascii="Arial" w:hAnsi="Arial" w:cs="Arial"/>
          <w:sz w:val="24"/>
        </w:rPr>
        <w:t>% stanowił szar</w:t>
      </w:r>
      <w:r w:rsidR="00ED4032" w:rsidRPr="00C20D97">
        <w:rPr>
          <w:rFonts w:ascii="Arial" w:hAnsi="Arial" w:cs="Arial"/>
          <w:sz w:val="24"/>
        </w:rPr>
        <w:t>y ślad wodny</w:t>
      </w:r>
      <w:r w:rsidR="002631BA" w:rsidRPr="00C20D97">
        <w:rPr>
          <w:rFonts w:ascii="Arial" w:hAnsi="Arial" w:cs="Arial"/>
          <w:sz w:val="24"/>
        </w:rPr>
        <w:t>, generowany przez odprowadzane ścieki bytowe i deszczówkę</w:t>
      </w:r>
      <w:r w:rsidR="00ED4032" w:rsidRPr="00C20D97">
        <w:rPr>
          <w:rFonts w:ascii="Arial" w:hAnsi="Arial" w:cs="Arial"/>
          <w:sz w:val="24"/>
        </w:rPr>
        <w:t xml:space="preserve">. </w:t>
      </w:r>
    </w:p>
    <w:p w:rsidR="00F460DE" w:rsidRPr="00C20D97" w:rsidRDefault="000476A7" w:rsidP="00F460DE">
      <w:pPr>
        <w:spacing w:after="0" w:line="240" w:lineRule="auto"/>
        <w:ind w:firstLine="284"/>
        <w:jc w:val="both"/>
        <w:rPr>
          <w:rFonts w:ascii="Arial" w:hAnsi="Arial" w:cs="Arial"/>
          <w:sz w:val="20"/>
          <w:szCs w:val="20"/>
        </w:rPr>
      </w:pPr>
      <w:r w:rsidRPr="00C20D97">
        <w:rPr>
          <w:rFonts w:ascii="Arial" w:hAnsi="Arial" w:cs="Arial"/>
          <w:sz w:val="24"/>
        </w:rPr>
        <w:t xml:space="preserve">W celu określenia wskaźnika śladu wodnego indywidualnego mieszkańca </w:t>
      </w:r>
      <w:r w:rsidR="00260F71" w:rsidRPr="00C20D97">
        <w:rPr>
          <w:rFonts w:ascii="Arial" w:hAnsi="Arial" w:cs="Arial"/>
          <w:sz w:val="24"/>
        </w:rPr>
        <w:t xml:space="preserve">Ełku </w:t>
      </w:r>
      <w:r w:rsidRPr="00C20D97">
        <w:rPr>
          <w:rFonts w:ascii="Arial" w:hAnsi="Arial" w:cs="Arial"/>
          <w:sz w:val="24"/>
        </w:rPr>
        <w:t>sporządzono ankietę z pytaniami dotyczącymi: wzorca konsumpcji, formy korzystania z wody podczas wykonywania codziennych czynności oraz wysokości rocznych rozchodów. W wyniku przeprowadzonych obliczeń, uśredniony ś</w:t>
      </w:r>
      <w:r w:rsidR="00164616" w:rsidRPr="00C20D97">
        <w:rPr>
          <w:rFonts w:ascii="Arial" w:hAnsi="Arial" w:cs="Arial"/>
          <w:sz w:val="24"/>
        </w:rPr>
        <w:t xml:space="preserve">lad wodny przypadający na mieszkańca </w:t>
      </w:r>
      <w:proofErr w:type="spellStart"/>
      <w:r w:rsidR="00164616" w:rsidRPr="00C20D97">
        <w:rPr>
          <w:rFonts w:ascii="Arial" w:hAnsi="Arial" w:cs="Arial"/>
          <w:sz w:val="24"/>
        </w:rPr>
        <w:t>miasta</w:t>
      </w:r>
      <w:proofErr w:type="spellEnd"/>
      <w:r w:rsidR="00164616" w:rsidRPr="00C20D97">
        <w:rPr>
          <w:rFonts w:ascii="Arial" w:hAnsi="Arial" w:cs="Arial"/>
          <w:sz w:val="24"/>
        </w:rPr>
        <w:t xml:space="preserve"> wyniósł</w:t>
      </w:r>
      <w:r w:rsidR="00260F71" w:rsidRPr="00C20D97">
        <w:rPr>
          <w:rFonts w:ascii="Arial" w:hAnsi="Arial" w:cs="Arial"/>
          <w:sz w:val="24"/>
        </w:rPr>
        <w:t xml:space="preserve"> </w:t>
      </w:r>
      <w:r w:rsidR="00260F71" w:rsidRPr="00304A00">
        <w:rPr>
          <w:rFonts w:ascii="Arial" w:hAnsi="Arial" w:cs="Arial"/>
          <w:b/>
          <w:sz w:val="24"/>
        </w:rPr>
        <w:t>1190</w:t>
      </w:r>
      <w:r w:rsidR="00236846" w:rsidRPr="00304A00">
        <w:rPr>
          <w:rFonts w:ascii="Arial" w:hAnsi="Arial" w:cs="Arial"/>
          <w:b/>
          <w:sz w:val="24"/>
        </w:rPr>
        <w:t xml:space="preserve"> m</w:t>
      </w:r>
      <w:r w:rsidR="00236846" w:rsidRPr="00304A00">
        <w:rPr>
          <w:rFonts w:ascii="Arial" w:hAnsi="Arial" w:cs="Arial"/>
          <w:b/>
          <w:sz w:val="24"/>
          <w:vertAlign w:val="superscript"/>
        </w:rPr>
        <w:t>3</w:t>
      </w:r>
      <w:r w:rsidR="00236846" w:rsidRPr="00304A00">
        <w:rPr>
          <w:rFonts w:ascii="Arial" w:hAnsi="Arial" w:cs="Arial"/>
          <w:b/>
          <w:sz w:val="24"/>
        </w:rPr>
        <w:t>/M/rok</w:t>
      </w:r>
      <w:r w:rsidR="00AB7CD7">
        <w:rPr>
          <w:rFonts w:ascii="Arial" w:hAnsi="Arial" w:cs="Arial"/>
          <w:sz w:val="24"/>
        </w:rPr>
        <w:t xml:space="preserve"> </w:t>
      </w:r>
      <w:r w:rsidR="00AB7CD7" w:rsidRPr="00DE5F70">
        <w:rPr>
          <w:rFonts w:ascii="Arial" w:hAnsi="Arial" w:cs="Arial"/>
          <w:sz w:val="24"/>
        </w:rPr>
        <w:t>(ilość wody w m</w:t>
      </w:r>
      <w:r w:rsidR="00AB7CD7" w:rsidRPr="00DE5F70">
        <w:rPr>
          <w:rFonts w:ascii="Arial" w:hAnsi="Arial" w:cs="Arial"/>
          <w:sz w:val="24"/>
          <w:vertAlign w:val="superscript"/>
        </w:rPr>
        <w:t>3</w:t>
      </w:r>
      <w:r w:rsidR="00AB7CD7" w:rsidRPr="00DE5F70">
        <w:rPr>
          <w:rFonts w:ascii="Arial" w:hAnsi="Arial" w:cs="Arial"/>
          <w:sz w:val="24"/>
        </w:rPr>
        <w:t xml:space="preserve"> przypadająca na jednego mieszkańca w ciągu roku).</w:t>
      </w:r>
      <w:r w:rsidR="00236846" w:rsidRPr="00C20D97">
        <w:rPr>
          <w:rFonts w:ascii="Arial" w:hAnsi="Arial" w:cs="Arial"/>
          <w:sz w:val="24"/>
        </w:rPr>
        <w:t xml:space="preserve"> Znaczna czę</w:t>
      </w:r>
      <w:r w:rsidR="00B14C84" w:rsidRPr="00C20D97">
        <w:rPr>
          <w:rFonts w:ascii="Arial" w:hAnsi="Arial" w:cs="Arial"/>
          <w:sz w:val="24"/>
        </w:rPr>
        <w:t>ść przypadła na konsu</w:t>
      </w:r>
      <w:r w:rsidR="002166A3" w:rsidRPr="00C20D97">
        <w:rPr>
          <w:rFonts w:ascii="Arial" w:hAnsi="Arial" w:cs="Arial"/>
          <w:sz w:val="24"/>
        </w:rPr>
        <w:t>mpcję artykułów spożywczych (883</w:t>
      </w:r>
      <w:r w:rsidR="00B14C84" w:rsidRPr="00C20D97">
        <w:rPr>
          <w:rFonts w:ascii="Arial" w:hAnsi="Arial" w:cs="Arial"/>
          <w:sz w:val="24"/>
        </w:rPr>
        <w:t xml:space="preserve"> m</w:t>
      </w:r>
      <w:r w:rsidR="00B14C84" w:rsidRPr="00C20D97">
        <w:rPr>
          <w:rFonts w:ascii="Arial" w:hAnsi="Arial" w:cs="Arial"/>
          <w:sz w:val="24"/>
          <w:vertAlign w:val="superscript"/>
        </w:rPr>
        <w:t>3</w:t>
      </w:r>
      <w:r w:rsidR="002166A3" w:rsidRPr="00C20D97">
        <w:rPr>
          <w:rFonts w:ascii="Arial" w:hAnsi="Arial" w:cs="Arial"/>
          <w:sz w:val="24"/>
        </w:rPr>
        <w:t>/M/rok). Prawie pięciokrotnie</w:t>
      </w:r>
      <w:r w:rsidR="00B14C84" w:rsidRPr="00C20D97">
        <w:rPr>
          <w:rFonts w:ascii="Arial" w:hAnsi="Arial" w:cs="Arial"/>
          <w:sz w:val="24"/>
        </w:rPr>
        <w:t xml:space="preserve"> mniej wynosił ślad wodny mieszkańca wynikający z zakupu artykułów przemysłowych oraz ponad sześciokrotnie mniej w wyniku zużycia wody na cele gospodarcze (wewnątrz </w:t>
      </w:r>
      <w:r w:rsidR="00B80C26" w:rsidRPr="00C20D97">
        <w:rPr>
          <w:rFonts w:ascii="Arial" w:hAnsi="Arial" w:cs="Arial"/>
          <w:sz w:val="24"/>
        </w:rPr>
        <w:t xml:space="preserve">i </w:t>
      </w:r>
      <w:r w:rsidR="00B14C84" w:rsidRPr="00C20D97">
        <w:rPr>
          <w:rFonts w:ascii="Arial" w:hAnsi="Arial" w:cs="Arial"/>
          <w:sz w:val="24"/>
        </w:rPr>
        <w:t>na zewnątrz budynku).</w:t>
      </w:r>
      <w:r w:rsidR="00BA3DD2" w:rsidRPr="00C20D97">
        <w:rPr>
          <w:rFonts w:ascii="Arial" w:hAnsi="Arial" w:cs="Arial"/>
          <w:sz w:val="24"/>
        </w:rPr>
        <w:t xml:space="preserve"> </w:t>
      </w:r>
    </w:p>
    <w:p w:rsidR="00F460DE" w:rsidRPr="00C20D97" w:rsidRDefault="009A46B7" w:rsidP="00F460DE">
      <w:pPr>
        <w:spacing w:after="0" w:line="240" w:lineRule="auto"/>
        <w:ind w:firstLine="284"/>
        <w:jc w:val="both"/>
        <w:rPr>
          <w:rFonts w:ascii="Arial" w:hAnsi="Arial" w:cs="Arial"/>
          <w:sz w:val="20"/>
          <w:szCs w:val="20"/>
        </w:rPr>
      </w:pPr>
      <w:r w:rsidRPr="00C20D97">
        <w:rPr>
          <w:rFonts w:ascii="Arial" w:hAnsi="Arial" w:cs="Arial"/>
          <w:sz w:val="24"/>
        </w:rPr>
        <w:t xml:space="preserve">Porównując uzyskany wynik całkowitego śladu wodnego dla mieszkańca </w:t>
      </w:r>
      <w:proofErr w:type="spellStart"/>
      <w:r w:rsidRPr="00C20D97">
        <w:rPr>
          <w:rFonts w:ascii="Arial" w:hAnsi="Arial" w:cs="Arial"/>
          <w:sz w:val="24"/>
        </w:rPr>
        <w:t>miasta</w:t>
      </w:r>
      <w:proofErr w:type="spellEnd"/>
      <w:r w:rsidRPr="00C20D97">
        <w:rPr>
          <w:rFonts w:ascii="Arial" w:hAnsi="Arial" w:cs="Arial"/>
          <w:sz w:val="24"/>
        </w:rPr>
        <w:t xml:space="preserve"> </w:t>
      </w:r>
      <w:r w:rsidR="002166A3" w:rsidRPr="00C20D97">
        <w:rPr>
          <w:rFonts w:ascii="Arial" w:hAnsi="Arial" w:cs="Arial"/>
          <w:sz w:val="24"/>
        </w:rPr>
        <w:t>Ełku</w:t>
      </w:r>
      <w:r w:rsidRPr="00C20D97">
        <w:rPr>
          <w:rFonts w:ascii="Arial" w:hAnsi="Arial" w:cs="Arial"/>
          <w:sz w:val="24"/>
        </w:rPr>
        <w:t xml:space="preserve">  widać wyraźnie, że jest on niższy od wielkości śladu wodnego oznaczonego dla statystycznego Polaka, który wynosi 1405 m</w:t>
      </w:r>
      <w:r w:rsidRPr="00C20D97">
        <w:rPr>
          <w:rFonts w:ascii="Arial" w:hAnsi="Arial" w:cs="Arial"/>
          <w:sz w:val="24"/>
          <w:vertAlign w:val="superscript"/>
        </w:rPr>
        <w:t>3</w:t>
      </w:r>
      <w:r w:rsidRPr="00C20D97">
        <w:rPr>
          <w:rFonts w:ascii="Arial" w:hAnsi="Arial" w:cs="Arial"/>
          <w:sz w:val="24"/>
        </w:rPr>
        <w:t>/M/rok. Prawdopodobnie na taki wynik ma wpływ wykształcenie i wiek grupy respondentów</w:t>
      </w:r>
      <w:r w:rsidR="00E03890" w:rsidRPr="00C20D97">
        <w:rPr>
          <w:rFonts w:ascii="Arial" w:hAnsi="Arial" w:cs="Arial"/>
          <w:sz w:val="24"/>
        </w:rPr>
        <w:t xml:space="preserve">. Jak wykazują liczne badania socjologiczne, wpływ na zachowanie konkretnych osób ma to, ile mają lat, gdzie mieszkają, jakie mają wykształcenie i jak zostały wychowane. 69% ankietowanych mieszkańców miało wykształcenie  </w:t>
      </w:r>
      <w:r w:rsidR="002166A3" w:rsidRPr="00C20D97">
        <w:rPr>
          <w:rFonts w:ascii="Arial" w:hAnsi="Arial" w:cs="Arial"/>
          <w:sz w:val="24"/>
        </w:rPr>
        <w:t>wyższe, a 39</w:t>
      </w:r>
      <w:r w:rsidR="00EE16FF" w:rsidRPr="00C20D97">
        <w:rPr>
          <w:rFonts w:ascii="Arial" w:hAnsi="Arial" w:cs="Arial"/>
          <w:sz w:val="24"/>
        </w:rPr>
        <w:t>% responden</w:t>
      </w:r>
      <w:r w:rsidR="00304A00">
        <w:rPr>
          <w:rFonts w:ascii="Arial" w:hAnsi="Arial" w:cs="Arial"/>
          <w:sz w:val="24"/>
        </w:rPr>
        <w:t>tów reprezentowało grupę wiekową</w:t>
      </w:r>
      <w:r w:rsidR="00EE16FF" w:rsidRPr="00C20D97">
        <w:rPr>
          <w:rFonts w:ascii="Arial" w:hAnsi="Arial" w:cs="Arial"/>
          <w:sz w:val="24"/>
        </w:rPr>
        <w:t xml:space="preserve"> 31 – 40 lat. </w:t>
      </w:r>
      <w:r w:rsidR="00304A00">
        <w:rPr>
          <w:rFonts w:ascii="Arial" w:hAnsi="Arial" w:cs="Arial"/>
          <w:sz w:val="24"/>
        </w:rPr>
        <w:t>O</w:t>
      </w:r>
      <w:r w:rsidR="00304A00" w:rsidRPr="006420F3">
        <w:rPr>
          <w:rFonts w:ascii="Arial" w:hAnsi="Arial" w:cs="Arial"/>
          <w:sz w:val="24"/>
        </w:rPr>
        <w:t>soby</w:t>
      </w:r>
      <w:r w:rsidR="00304A00">
        <w:rPr>
          <w:rFonts w:ascii="Arial" w:hAnsi="Arial" w:cs="Arial"/>
          <w:sz w:val="24"/>
        </w:rPr>
        <w:t xml:space="preserve"> te</w:t>
      </w:r>
      <w:r w:rsidR="00304A00" w:rsidRPr="006420F3">
        <w:rPr>
          <w:rFonts w:ascii="Arial" w:hAnsi="Arial" w:cs="Arial"/>
          <w:sz w:val="24"/>
        </w:rPr>
        <w:t xml:space="preserve"> są</w:t>
      </w:r>
      <w:r w:rsidR="0063340B" w:rsidRPr="00C20D97">
        <w:rPr>
          <w:rFonts w:ascii="Arial" w:hAnsi="Arial" w:cs="Arial"/>
          <w:sz w:val="24"/>
        </w:rPr>
        <w:t xml:space="preserve"> najczęściej bardziej świadome potrzeby racjonalnego podejścia do gospodarowania zasobami wodnymi, a tym samym stosowania w życiu codziennym</w:t>
      </w:r>
      <w:r w:rsidR="00EF270D">
        <w:rPr>
          <w:rFonts w:ascii="Arial" w:hAnsi="Arial" w:cs="Arial"/>
          <w:sz w:val="24"/>
        </w:rPr>
        <w:t xml:space="preserve"> dobrych praktyk</w:t>
      </w:r>
      <w:r w:rsidR="0063340B" w:rsidRPr="00C20D97">
        <w:rPr>
          <w:rFonts w:ascii="Arial" w:hAnsi="Arial" w:cs="Arial"/>
          <w:sz w:val="24"/>
        </w:rPr>
        <w:t>, które pozwalają na oszczędzanie wody.</w:t>
      </w:r>
    </w:p>
    <w:p w:rsidR="00BD17D6" w:rsidRPr="00C20D97" w:rsidRDefault="005B0398" w:rsidP="00F460DE">
      <w:pPr>
        <w:spacing w:after="0" w:line="240" w:lineRule="auto"/>
        <w:ind w:firstLine="284"/>
        <w:jc w:val="both"/>
        <w:rPr>
          <w:rFonts w:ascii="Arial" w:hAnsi="Arial" w:cs="Arial"/>
          <w:sz w:val="20"/>
          <w:szCs w:val="20"/>
        </w:rPr>
      </w:pPr>
      <w:r w:rsidRPr="00C20D97">
        <w:rPr>
          <w:rFonts w:ascii="Arial" w:hAnsi="Arial" w:cs="Arial"/>
          <w:sz w:val="24"/>
        </w:rPr>
        <w:t xml:space="preserve">Wielkość śladu wodnego pomaga zrozumieć skalę bezpośredniego zużycia wody, </w:t>
      </w:r>
      <w:r w:rsidR="00EF270D">
        <w:rPr>
          <w:rFonts w:ascii="Arial" w:hAnsi="Arial" w:cs="Arial"/>
          <w:sz w:val="24"/>
        </w:rPr>
        <w:t>obejmującego wykorzystanie</w:t>
      </w:r>
      <w:r w:rsidRPr="00C20D97">
        <w:rPr>
          <w:rFonts w:ascii="Arial" w:hAnsi="Arial" w:cs="Arial"/>
          <w:sz w:val="24"/>
        </w:rPr>
        <w:t xml:space="preserve"> w gospodarstwach domowych do picia, mycia, prania czy podlewania ogrodów oraz pośredniego jej zużycia, czyli podczas produkcji dób</w:t>
      </w:r>
      <w:r w:rsidR="000F0A3E" w:rsidRPr="00C20D97">
        <w:rPr>
          <w:rFonts w:ascii="Arial" w:hAnsi="Arial" w:cs="Arial"/>
          <w:sz w:val="24"/>
        </w:rPr>
        <w:t>r</w:t>
      </w:r>
      <w:r w:rsidRPr="00C20D97">
        <w:rPr>
          <w:rFonts w:ascii="Arial" w:hAnsi="Arial" w:cs="Arial"/>
          <w:sz w:val="24"/>
        </w:rPr>
        <w:t xml:space="preserve"> np. ubrań czy komputerów, z których korzystamy na co dzień. </w:t>
      </w:r>
      <w:r w:rsidR="003062EF" w:rsidRPr="00C20D97">
        <w:rPr>
          <w:rFonts w:ascii="Arial" w:hAnsi="Arial" w:cs="Arial"/>
          <w:sz w:val="24"/>
        </w:rPr>
        <w:t>Do przykładowych możliwości oszczędnego gospodarowania wodą w gospodarstwie domowym można zaliczyć</w:t>
      </w:r>
      <w:r w:rsidR="007D1C6E" w:rsidRPr="00C20D97">
        <w:rPr>
          <w:rFonts w:ascii="Arial" w:hAnsi="Arial" w:cs="Arial"/>
          <w:sz w:val="24"/>
        </w:rPr>
        <w:t xml:space="preserve"> m.in.</w:t>
      </w:r>
      <w:r w:rsidR="003062EF" w:rsidRPr="00C20D97">
        <w:rPr>
          <w:rFonts w:ascii="Arial" w:hAnsi="Arial" w:cs="Arial"/>
          <w:sz w:val="24"/>
        </w:rPr>
        <w:t xml:space="preserve">: </w:t>
      </w:r>
    </w:p>
    <w:p w:rsidR="003062EF" w:rsidRPr="00C20D97" w:rsidRDefault="00304A00" w:rsidP="003062EF">
      <w:pPr>
        <w:pStyle w:val="Akapitzlist"/>
        <w:numPr>
          <w:ilvl w:val="0"/>
          <w:numId w:val="1"/>
        </w:numPr>
        <w:spacing w:after="0" w:line="240" w:lineRule="auto"/>
        <w:jc w:val="both"/>
        <w:rPr>
          <w:rFonts w:ascii="Arial" w:hAnsi="Arial" w:cs="Arial"/>
          <w:sz w:val="24"/>
        </w:rPr>
      </w:pPr>
      <w:r w:rsidRPr="00C20D97">
        <w:rPr>
          <w:rFonts w:ascii="Arial" w:hAnsi="Arial" w:cs="Arial"/>
          <w:sz w:val="24"/>
        </w:rPr>
        <w:t xml:space="preserve">sprawdzanie nieszczelności instalacji w mieszkaniu czy budynku, spłuczek, kranów itp., </w:t>
      </w:r>
    </w:p>
    <w:p w:rsidR="003C2C33" w:rsidRPr="00C20D97" w:rsidRDefault="00304A00" w:rsidP="003062EF">
      <w:pPr>
        <w:pStyle w:val="Akapitzlist"/>
        <w:numPr>
          <w:ilvl w:val="0"/>
          <w:numId w:val="1"/>
        </w:numPr>
        <w:spacing w:after="0" w:line="240" w:lineRule="auto"/>
        <w:jc w:val="both"/>
        <w:rPr>
          <w:rFonts w:ascii="Arial" w:hAnsi="Arial" w:cs="Arial"/>
          <w:sz w:val="24"/>
        </w:rPr>
      </w:pPr>
      <w:r w:rsidRPr="00C20D97">
        <w:rPr>
          <w:rFonts w:ascii="Arial" w:hAnsi="Arial" w:cs="Arial"/>
          <w:sz w:val="24"/>
        </w:rPr>
        <w:t xml:space="preserve">dokładne zakręcanie kranów po każdorazowym użyciu wody oraz wyposażenie ich w </w:t>
      </w:r>
      <w:proofErr w:type="spellStart"/>
      <w:r w:rsidRPr="00C20D97">
        <w:rPr>
          <w:rFonts w:ascii="Arial" w:hAnsi="Arial" w:cs="Arial"/>
          <w:sz w:val="24"/>
        </w:rPr>
        <w:t>perlator</w:t>
      </w:r>
      <w:proofErr w:type="spellEnd"/>
      <w:r w:rsidRPr="00C20D97">
        <w:rPr>
          <w:rFonts w:ascii="Arial" w:hAnsi="Arial" w:cs="Arial"/>
          <w:sz w:val="24"/>
        </w:rPr>
        <w:t xml:space="preserve"> zwiększający optycznie strumień wody poprzez znaczne jej napowietrzenie,</w:t>
      </w:r>
    </w:p>
    <w:p w:rsidR="003C2C33" w:rsidRPr="00C20D97" w:rsidRDefault="00304A00" w:rsidP="003062EF">
      <w:pPr>
        <w:pStyle w:val="Akapitzlist"/>
        <w:numPr>
          <w:ilvl w:val="0"/>
          <w:numId w:val="1"/>
        </w:numPr>
        <w:spacing w:after="0" w:line="240" w:lineRule="auto"/>
        <w:jc w:val="both"/>
        <w:rPr>
          <w:rFonts w:ascii="Arial" w:hAnsi="Arial" w:cs="Arial"/>
          <w:sz w:val="24"/>
        </w:rPr>
      </w:pPr>
      <w:r w:rsidRPr="00C20D97">
        <w:rPr>
          <w:rFonts w:ascii="Arial" w:hAnsi="Arial" w:cs="Arial"/>
          <w:sz w:val="24"/>
        </w:rPr>
        <w:t xml:space="preserve">wyposażenie spłuczki w toalecie w dwufunkcyjny przycisk, </w:t>
      </w:r>
    </w:p>
    <w:p w:rsidR="007D1C6E" w:rsidRPr="00C20D97" w:rsidRDefault="00304A00" w:rsidP="003062EF">
      <w:pPr>
        <w:pStyle w:val="Akapitzlist"/>
        <w:numPr>
          <w:ilvl w:val="0"/>
          <w:numId w:val="1"/>
        </w:numPr>
        <w:spacing w:after="0" w:line="240" w:lineRule="auto"/>
        <w:jc w:val="both"/>
        <w:rPr>
          <w:rFonts w:ascii="Arial" w:hAnsi="Arial" w:cs="Arial"/>
          <w:sz w:val="24"/>
        </w:rPr>
      </w:pPr>
      <w:r w:rsidRPr="00C20D97">
        <w:rPr>
          <w:rFonts w:ascii="Arial" w:hAnsi="Arial" w:cs="Arial"/>
          <w:sz w:val="24"/>
        </w:rPr>
        <w:t>przed wylaniem wody należy</w:t>
      </w:r>
      <w:r w:rsidR="00EF270D">
        <w:rPr>
          <w:rFonts w:ascii="Arial" w:hAnsi="Arial" w:cs="Arial"/>
          <w:sz w:val="24"/>
        </w:rPr>
        <w:t xml:space="preserve"> się</w:t>
      </w:r>
      <w:r w:rsidRPr="00C20D97">
        <w:rPr>
          <w:rFonts w:ascii="Arial" w:hAnsi="Arial" w:cs="Arial"/>
          <w:sz w:val="24"/>
        </w:rPr>
        <w:t xml:space="preserve"> zastanowić czy nie można jej użyć powtórnie do np. podlewania czy sprzątania,</w:t>
      </w:r>
    </w:p>
    <w:p w:rsidR="00F460DE" w:rsidRPr="00C20D97" w:rsidRDefault="00304A00" w:rsidP="009951A7">
      <w:pPr>
        <w:pStyle w:val="Akapitzlist"/>
        <w:numPr>
          <w:ilvl w:val="0"/>
          <w:numId w:val="1"/>
        </w:numPr>
        <w:spacing w:after="0" w:line="240" w:lineRule="auto"/>
        <w:jc w:val="both"/>
        <w:rPr>
          <w:rFonts w:ascii="Arial" w:hAnsi="Arial" w:cs="Arial"/>
          <w:sz w:val="24"/>
        </w:rPr>
      </w:pPr>
      <w:r w:rsidRPr="00C20D97">
        <w:rPr>
          <w:rFonts w:ascii="Arial" w:hAnsi="Arial" w:cs="Arial"/>
          <w:sz w:val="24"/>
        </w:rPr>
        <w:t xml:space="preserve">branie </w:t>
      </w:r>
      <w:r w:rsidR="007D1C6E" w:rsidRPr="00C20D97">
        <w:rPr>
          <w:rFonts w:ascii="Arial" w:hAnsi="Arial" w:cs="Arial"/>
          <w:sz w:val="24"/>
        </w:rPr>
        <w:t>krótkich kąpieli pod prysznicem,</w:t>
      </w:r>
      <w:r w:rsidR="00EF270D">
        <w:rPr>
          <w:rFonts w:ascii="Arial" w:hAnsi="Arial" w:cs="Arial"/>
          <w:sz w:val="24"/>
        </w:rPr>
        <w:t xml:space="preserve"> co zapobiega</w:t>
      </w:r>
      <w:r w:rsidR="007D1C6E" w:rsidRPr="00C20D97">
        <w:rPr>
          <w:rFonts w:ascii="Arial" w:hAnsi="Arial" w:cs="Arial"/>
          <w:sz w:val="24"/>
        </w:rPr>
        <w:t xml:space="preserve"> marnowaniu dużych ilości wody</w:t>
      </w:r>
      <w:r w:rsidR="000F0A3E" w:rsidRPr="00C20D97">
        <w:rPr>
          <w:rFonts w:ascii="Arial" w:hAnsi="Arial" w:cs="Arial"/>
          <w:sz w:val="24"/>
        </w:rPr>
        <w:t>.</w:t>
      </w:r>
    </w:p>
    <w:p w:rsidR="009951A7" w:rsidRPr="00C20D97" w:rsidRDefault="00EF270D" w:rsidP="00F460DE">
      <w:pPr>
        <w:spacing w:after="0" w:line="240" w:lineRule="auto"/>
        <w:ind w:firstLine="284"/>
        <w:jc w:val="both"/>
        <w:rPr>
          <w:rFonts w:ascii="Arial" w:hAnsi="Arial" w:cs="Arial"/>
          <w:sz w:val="24"/>
        </w:rPr>
      </w:pPr>
      <w:r>
        <w:rPr>
          <w:rFonts w:ascii="Arial" w:hAnsi="Arial" w:cs="Arial"/>
          <w:sz w:val="24"/>
        </w:rPr>
        <w:t>P</w:t>
      </w:r>
      <w:r w:rsidR="009951A7" w:rsidRPr="00C20D97">
        <w:rPr>
          <w:rFonts w:ascii="Arial" w:hAnsi="Arial" w:cs="Arial"/>
          <w:sz w:val="24"/>
        </w:rPr>
        <w:t xml:space="preserve">odczas prac </w:t>
      </w:r>
      <w:r>
        <w:rPr>
          <w:rFonts w:ascii="Arial" w:hAnsi="Arial" w:cs="Arial"/>
          <w:sz w:val="24"/>
        </w:rPr>
        <w:t>na zewnątrz lub w obrębie budynku</w:t>
      </w:r>
      <w:r w:rsidR="009951A7" w:rsidRPr="00C20D97">
        <w:rPr>
          <w:rFonts w:ascii="Arial" w:hAnsi="Arial" w:cs="Arial"/>
          <w:sz w:val="24"/>
        </w:rPr>
        <w:t xml:space="preserve"> również można wprowadzić kilka </w:t>
      </w:r>
      <w:r>
        <w:rPr>
          <w:rFonts w:ascii="Arial" w:hAnsi="Arial" w:cs="Arial"/>
          <w:sz w:val="24"/>
        </w:rPr>
        <w:t>usprawnień</w:t>
      </w:r>
      <w:r w:rsidR="009951A7" w:rsidRPr="00C20D97">
        <w:rPr>
          <w:rFonts w:ascii="Arial" w:hAnsi="Arial" w:cs="Arial"/>
          <w:sz w:val="24"/>
        </w:rPr>
        <w:t xml:space="preserve"> pozwalających na oszczędzanie wody np.:</w:t>
      </w:r>
    </w:p>
    <w:p w:rsidR="009951A7" w:rsidRPr="00C20D97" w:rsidRDefault="00304A00" w:rsidP="009951A7">
      <w:pPr>
        <w:pStyle w:val="Akapitzlist"/>
        <w:numPr>
          <w:ilvl w:val="0"/>
          <w:numId w:val="2"/>
        </w:numPr>
        <w:spacing w:after="0" w:line="240" w:lineRule="auto"/>
        <w:jc w:val="both"/>
        <w:rPr>
          <w:rFonts w:ascii="Arial" w:hAnsi="Arial" w:cs="Arial"/>
          <w:sz w:val="24"/>
        </w:rPr>
      </w:pPr>
      <w:r w:rsidRPr="00C20D97">
        <w:rPr>
          <w:rFonts w:ascii="Arial" w:hAnsi="Arial" w:cs="Arial"/>
          <w:sz w:val="24"/>
        </w:rPr>
        <w:t xml:space="preserve">podlewanie ogrodu powinno odbywać się systemem nawadniającym z odpowiednio dobraną długością nawadniania oraz końcówkami pozwalającymi na precyzyjne i wodo oszczędne nawadnianie, </w:t>
      </w:r>
    </w:p>
    <w:p w:rsidR="00211DF8" w:rsidRPr="00C20D97" w:rsidRDefault="00304A00" w:rsidP="009951A7">
      <w:pPr>
        <w:pStyle w:val="Akapitzlist"/>
        <w:numPr>
          <w:ilvl w:val="0"/>
          <w:numId w:val="2"/>
        </w:numPr>
        <w:spacing w:after="0" w:line="240" w:lineRule="auto"/>
        <w:jc w:val="both"/>
        <w:rPr>
          <w:rFonts w:ascii="Arial" w:hAnsi="Arial" w:cs="Arial"/>
          <w:sz w:val="24"/>
        </w:rPr>
      </w:pPr>
      <w:r w:rsidRPr="00C20D97">
        <w:rPr>
          <w:rFonts w:ascii="Arial" w:hAnsi="Arial" w:cs="Arial"/>
          <w:sz w:val="24"/>
        </w:rPr>
        <w:lastRenderedPageBreak/>
        <w:t xml:space="preserve">do podlewania trawników </w:t>
      </w:r>
      <w:r w:rsidR="00EF270D">
        <w:rPr>
          <w:rFonts w:ascii="Arial" w:hAnsi="Arial" w:cs="Arial"/>
          <w:sz w:val="24"/>
        </w:rPr>
        <w:t xml:space="preserve">można </w:t>
      </w:r>
      <w:r w:rsidRPr="00C20D97">
        <w:rPr>
          <w:rFonts w:ascii="Arial" w:hAnsi="Arial" w:cs="Arial"/>
          <w:sz w:val="24"/>
        </w:rPr>
        <w:t>wykorzystywać nagromadzoną wcześniej, w czasie opadów deszczówkę,</w:t>
      </w:r>
    </w:p>
    <w:p w:rsidR="00F7212D" w:rsidRPr="00C20D97" w:rsidRDefault="00304A00" w:rsidP="009951A7">
      <w:pPr>
        <w:pStyle w:val="Akapitzlist"/>
        <w:numPr>
          <w:ilvl w:val="0"/>
          <w:numId w:val="2"/>
        </w:numPr>
        <w:spacing w:after="0" w:line="240" w:lineRule="auto"/>
        <w:jc w:val="both"/>
        <w:rPr>
          <w:rFonts w:ascii="Arial" w:hAnsi="Arial" w:cs="Arial"/>
          <w:sz w:val="24"/>
        </w:rPr>
      </w:pPr>
      <w:r w:rsidRPr="00C20D97">
        <w:rPr>
          <w:rFonts w:ascii="Arial" w:hAnsi="Arial" w:cs="Arial"/>
          <w:sz w:val="24"/>
        </w:rPr>
        <w:t xml:space="preserve">samochody należy myć w myjni a nie w ogrodzie, co pozwala zmniejszyć stopień zanieczyszczenia odprowadzonych spływów do </w:t>
      </w:r>
      <w:proofErr w:type="spellStart"/>
      <w:r w:rsidRPr="00C20D97">
        <w:rPr>
          <w:rFonts w:ascii="Arial" w:hAnsi="Arial" w:cs="Arial"/>
          <w:sz w:val="24"/>
        </w:rPr>
        <w:t>środowiska</w:t>
      </w:r>
      <w:proofErr w:type="spellEnd"/>
      <w:r w:rsidRPr="00C20D97">
        <w:rPr>
          <w:rFonts w:ascii="Arial" w:hAnsi="Arial" w:cs="Arial"/>
          <w:sz w:val="24"/>
        </w:rPr>
        <w:t>,</w:t>
      </w:r>
    </w:p>
    <w:p w:rsidR="00F460DE" w:rsidRPr="00C20D97" w:rsidRDefault="00304A00" w:rsidP="00244B01">
      <w:pPr>
        <w:pStyle w:val="Akapitzlist"/>
        <w:numPr>
          <w:ilvl w:val="0"/>
          <w:numId w:val="2"/>
        </w:numPr>
        <w:spacing w:after="0" w:line="240" w:lineRule="auto"/>
        <w:jc w:val="both"/>
        <w:rPr>
          <w:rFonts w:ascii="Arial" w:hAnsi="Arial" w:cs="Arial"/>
          <w:sz w:val="24"/>
        </w:rPr>
      </w:pPr>
      <w:r w:rsidRPr="00C20D97">
        <w:rPr>
          <w:rFonts w:ascii="Arial" w:hAnsi="Arial" w:cs="Arial"/>
          <w:sz w:val="24"/>
        </w:rPr>
        <w:t xml:space="preserve">zapobiegać </w:t>
      </w:r>
      <w:r w:rsidR="00212DAA" w:rsidRPr="00C20D97">
        <w:rPr>
          <w:rFonts w:ascii="Arial" w:hAnsi="Arial" w:cs="Arial"/>
          <w:sz w:val="24"/>
        </w:rPr>
        <w:t>nieszczelnościom w wężu ogrodowym, które powodują marnowanie dużej ilości wody podczas korzystania z niego</w:t>
      </w:r>
      <w:r w:rsidR="000F0A3E" w:rsidRPr="00C20D97">
        <w:rPr>
          <w:rFonts w:ascii="Arial" w:hAnsi="Arial" w:cs="Arial"/>
          <w:sz w:val="24"/>
        </w:rPr>
        <w:t>.</w:t>
      </w:r>
    </w:p>
    <w:p w:rsidR="00F460DE" w:rsidRPr="00C20D97" w:rsidRDefault="00F460DE" w:rsidP="00F460DE">
      <w:pPr>
        <w:spacing w:after="0" w:line="240" w:lineRule="auto"/>
        <w:ind w:firstLine="284"/>
        <w:jc w:val="both"/>
        <w:rPr>
          <w:rFonts w:ascii="Arial" w:hAnsi="Arial" w:cs="Arial"/>
          <w:sz w:val="24"/>
        </w:rPr>
      </w:pPr>
    </w:p>
    <w:p w:rsidR="00D23A8C" w:rsidRDefault="00244B01" w:rsidP="00AB7CD7">
      <w:pPr>
        <w:spacing w:after="0" w:line="240" w:lineRule="auto"/>
        <w:ind w:firstLine="284"/>
        <w:jc w:val="both"/>
        <w:rPr>
          <w:rFonts w:ascii="Arial" w:hAnsi="Arial" w:cs="Arial"/>
          <w:sz w:val="24"/>
        </w:rPr>
      </w:pPr>
      <w:r w:rsidRPr="00C20D97">
        <w:rPr>
          <w:rFonts w:ascii="Arial" w:hAnsi="Arial" w:cs="Arial"/>
          <w:sz w:val="24"/>
        </w:rPr>
        <w:t>Prowadzenie działań w zakresie określenia śladu wodnego mieszkańców może znacząco wpływać na kształtowanie oraz wzrost</w:t>
      </w:r>
      <w:r w:rsidR="00EF270D">
        <w:rPr>
          <w:rFonts w:ascii="Arial" w:hAnsi="Arial" w:cs="Arial"/>
          <w:sz w:val="24"/>
        </w:rPr>
        <w:t xml:space="preserve"> ich świadomości w zakresie</w:t>
      </w:r>
      <w:r w:rsidRPr="00C20D97">
        <w:rPr>
          <w:rFonts w:ascii="Arial" w:hAnsi="Arial" w:cs="Arial"/>
          <w:sz w:val="24"/>
        </w:rPr>
        <w:t xml:space="preserve"> oszczędzania wody oraz możliwości jej powtórnego wykorzystywania w życiu codziennym. Zagadnienie zrównoważonej gospodarki zasobami wodnymi na obszarze zurbanizowanym ma szczególne znaczenie w kontekście adaptacji naszych miast do zmian klimatu.</w:t>
      </w:r>
      <w:r w:rsidR="00D23A8C" w:rsidRPr="00C20D97">
        <w:rPr>
          <w:rFonts w:ascii="Arial" w:hAnsi="Arial" w:cs="Arial"/>
          <w:sz w:val="24"/>
        </w:rPr>
        <w:t xml:space="preserve"> Bardzo ważną kwestią jest uświadamianie mieszkańcom nie tylko ile wody potrafimy zużywać, ale także pr</w:t>
      </w:r>
      <w:r w:rsidR="00EF270D">
        <w:rPr>
          <w:rFonts w:ascii="Arial" w:hAnsi="Arial" w:cs="Arial"/>
          <w:sz w:val="24"/>
        </w:rPr>
        <w:t>zedstawienie ile jej marnujemy, a zatem ile jej możemy zaoszczędzić bez znaczącego obniżana komfortu życia.</w:t>
      </w:r>
    </w:p>
    <w:p w:rsidR="00AB7CD7" w:rsidRPr="006420F3" w:rsidRDefault="00AB7CD7" w:rsidP="00AB7CD7">
      <w:pPr>
        <w:spacing w:after="0" w:line="240" w:lineRule="auto"/>
        <w:ind w:firstLine="284"/>
        <w:jc w:val="both"/>
        <w:rPr>
          <w:rFonts w:ascii="Arial" w:hAnsi="Arial" w:cs="Arial"/>
          <w:sz w:val="24"/>
        </w:rPr>
      </w:pPr>
      <w:r>
        <w:rPr>
          <w:rFonts w:ascii="Arial" w:hAnsi="Arial" w:cs="Arial"/>
          <w:sz w:val="24"/>
        </w:rPr>
        <w:t xml:space="preserve">W ramach projektu został opracowany kalkulator śladu wodnego, który może być wykorzystywany przez wszystkich zainteresowanych poznaniem swojego ślady wodnego oraz racjonalizacją gospodarki wodnej. Jest on dostępny pod adresem: </w:t>
      </w:r>
      <w:hyperlink r:id="rId9" w:history="1">
        <w:r>
          <w:rPr>
            <w:rStyle w:val="Hipercze"/>
          </w:rPr>
          <w:t>http://www.kalkulator.sladwodnymiast.pl/</w:t>
        </w:r>
      </w:hyperlink>
      <w:r w:rsidR="00EF270D">
        <w:t xml:space="preserve">. </w:t>
      </w:r>
      <w:r w:rsidR="00EF270D" w:rsidRPr="00EF270D">
        <w:rPr>
          <w:rFonts w:ascii="Arial" w:hAnsi="Arial" w:cs="Arial"/>
          <w:sz w:val="24"/>
        </w:rPr>
        <w:t>Tam również zebrano dobre praktyki w zakresie gospodarki wodnej w mieście i budynku.</w:t>
      </w:r>
    </w:p>
    <w:p w:rsidR="00AB7CD7" w:rsidRDefault="00AB7CD7" w:rsidP="00AB7CD7">
      <w:pPr>
        <w:spacing w:after="0" w:line="240" w:lineRule="auto"/>
        <w:ind w:firstLine="284"/>
        <w:jc w:val="both"/>
        <w:rPr>
          <w:rFonts w:ascii="Arial" w:hAnsi="Arial" w:cs="Arial"/>
          <w:sz w:val="24"/>
        </w:rPr>
      </w:pPr>
    </w:p>
    <w:p w:rsidR="00AB7CD7" w:rsidRDefault="00AB7CD7" w:rsidP="00AB7CD7">
      <w:pPr>
        <w:spacing w:after="0" w:line="240" w:lineRule="auto"/>
        <w:ind w:firstLine="284"/>
        <w:jc w:val="both"/>
        <w:rPr>
          <w:rFonts w:ascii="Arial" w:hAnsi="Arial" w:cs="Arial"/>
          <w:sz w:val="24"/>
        </w:rPr>
      </w:pPr>
    </w:p>
    <w:p w:rsidR="00FB3308" w:rsidRDefault="00FB3308" w:rsidP="00AB7CD7">
      <w:pPr>
        <w:spacing w:after="0" w:line="240" w:lineRule="auto"/>
        <w:ind w:firstLine="284"/>
        <w:jc w:val="both"/>
        <w:rPr>
          <w:rFonts w:ascii="Arial" w:hAnsi="Arial" w:cs="Arial"/>
          <w:sz w:val="24"/>
        </w:rPr>
      </w:pPr>
    </w:p>
    <w:p w:rsidR="00FB3308" w:rsidRDefault="00FB3308" w:rsidP="00AB7CD7">
      <w:pPr>
        <w:spacing w:after="0" w:line="240" w:lineRule="auto"/>
        <w:ind w:firstLine="284"/>
        <w:jc w:val="both"/>
        <w:rPr>
          <w:rFonts w:ascii="Arial" w:hAnsi="Arial" w:cs="Arial"/>
          <w:sz w:val="24"/>
        </w:rPr>
      </w:pPr>
    </w:p>
    <w:p w:rsidR="00AB7CD7" w:rsidRDefault="00AB7CD7" w:rsidP="00AB7CD7">
      <w:pPr>
        <w:spacing w:after="0" w:line="240" w:lineRule="auto"/>
        <w:ind w:firstLine="284"/>
        <w:jc w:val="both"/>
        <w:rPr>
          <w:rFonts w:ascii="Arial" w:hAnsi="Arial" w:cs="Arial"/>
          <w:sz w:val="24"/>
        </w:rPr>
      </w:pPr>
    </w:p>
    <w:p w:rsidR="00FB3308" w:rsidRDefault="00FB3308" w:rsidP="00FB3308">
      <w:pPr>
        <w:spacing w:after="0" w:line="240" w:lineRule="auto"/>
        <w:jc w:val="center"/>
        <w:rPr>
          <w:rFonts w:ascii="Arial" w:hAnsi="Arial" w:cs="Arial"/>
          <w:sz w:val="24"/>
        </w:rPr>
      </w:pPr>
      <w:r w:rsidRPr="00FB3308">
        <w:rPr>
          <w:rFonts w:ascii="Arial" w:hAnsi="Arial" w:cs="Arial"/>
          <w:sz w:val="24"/>
        </w:rPr>
        <w:drawing>
          <wp:inline distT="0" distB="0" distL="0" distR="0">
            <wp:extent cx="5760720" cy="676526"/>
            <wp:effectExtent l="19050" t="0" r="0" b="0"/>
            <wp:docPr id="4" name="Obraz 1" descr="sto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PNG"/>
                    <pic:cNvPicPr/>
                  </pic:nvPicPr>
                  <pic:blipFill>
                    <a:blip r:embed="rId10" cstate="print"/>
                    <a:stretch>
                      <a:fillRect/>
                    </a:stretch>
                  </pic:blipFill>
                  <pic:spPr>
                    <a:xfrm>
                      <a:off x="0" y="0"/>
                      <a:ext cx="5760720" cy="676526"/>
                    </a:xfrm>
                    <a:prstGeom prst="rect">
                      <a:avLst/>
                    </a:prstGeom>
                  </pic:spPr>
                </pic:pic>
              </a:graphicData>
            </a:graphic>
          </wp:inline>
        </w:drawing>
      </w:r>
    </w:p>
    <w:p w:rsidR="00AB7CD7" w:rsidRDefault="00AB7CD7" w:rsidP="00AB7CD7">
      <w:pPr>
        <w:spacing w:after="0" w:line="240" w:lineRule="auto"/>
        <w:ind w:firstLine="284"/>
        <w:jc w:val="both"/>
        <w:rPr>
          <w:rFonts w:ascii="Arial" w:hAnsi="Arial" w:cs="Arial"/>
          <w:sz w:val="24"/>
        </w:rPr>
      </w:pPr>
    </w:p>
    <w:p w:rsidR="00AB7CD7" w:rsidRPr="00C20D97" w:rsidRDefault="00AB7CD7" w:rsidP="00AB7CD7">
      <w:pPr>
        <w:spacing w:after="0" w:line="240" w:lineRule="auto"/>
        <w:ind w:firstLine="284"/>
        <w:jc w:val="both"/>
        <w:rPr>
          <w:rFonts w:ascii="Arial" w:hAnsi="Arial" w:cs="Arial"/>
          <w:sz w:val="24"/>
        </w:rPr>
      </w:pPr>
    </w:p>
    <w:p w:rsidR="00BA3DD2" w:rsidRPr="00C20D97" w:rsidRDefault="00BA3DD2" w:rsidP="00141135">
      <w:pPr>
        <w:spacing w:after="0" w:line="240" w:lineRule="auto"/>
        <w:jc w:val="center"/>
        <w:rPr>
          <w:rFonts w:ascii="Arial" w:hAnsi="Arial" w:cs="Arial"/>
          <w:sz w:val="24"/>
        </w:rPr>
      </w:pPr>
    </w:p>
    <w:sectPr w:rsidR="00BA3DD2" w:rsidRPr="00C20D97" w:rsidSect="00F5786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512" w:rsidRDefault="00FD3512" w:rsidP="00236846">
      <w:pPr>
        <w:spacing w:after="0" w:line="240" w:lineRule="auto"/>
      </w:pPr>
      <w:r>
        <w:separator/>
      </w:r>
    </w:p>
  </w:endnote>
  <w:endnote w:type="continuationSeparator" w:id="0">
    <w:p w:rsidR="00FD3512" w:rsidRDefault="00FD3512" w:rsidP="00236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512" w:rsidRDefault="00FD3512" w:rsidP="00236846">
      <w:pPr>
        <w:spacing w:after="0" w:line="240" w:lineRule="auto"/>
      </w:pPr>
      <w:r>
        <w:separator/>
      </w:r>
    </w:p>
  </w:footnote>
  <w:footnote w:type="continuationSeparator" w:id="0">
    <w:p w:rsidR="00FD3512" w:rsidRDefault="00FD3512" w:rsidP="002368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23F5"/>
    <w:multiLevelType w:val="hybridMultilevel"/>
    <w:tmpl w:val="34D08164"/>
    <w:lvl w:ilvl="0" w:tplc="867CBB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9C16C76"/>
    <w:multiLevelType w:val="hybridMultilevel"/>
    <w:tmpl w:val="84542F90"/>
    <w:lvl w:ilvl="0" w:tplc="867CBB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3B1247"/>
    <w:rsid w:val="000148AC"/>
    <w:rsid w:val="00043F6B"/>
    <w:rsid w:val="000476A7"/>
    <w:rsid w:val="000C368F"/>
    <w:rsid w:val="000E40BB"/>
    <w:rsid w:val="000F0A3E"/>
    <w:rsid w:val="001016B9"/>
    <w:rsid w:val="00141135"/>
    <w:rsid w:val="00164616"/>
    <w:rsid w:val="001A29D4"/>
    <w:rsid w:val="001C537B"/>
    <w:rsid w:val="001C7B29"/>
    <w:rsid w:val="001E696C"/>
    <w:rsid w:val="00211DF8"/>
    <w:rsid w:val="00212DAA"/>
    <w:rsid w:val="002166A3"/>
    <w:rsid w:val="00236846"/>
    <w:rsid w:val="00244B01"/>
    <w:rsid w:val="00260F71"/>
    <w:rsid w:val="002631BA"/>
    <w:rsid w:val="00291493"/>
    <w:rsid w:val="00304A00"/>
    <w:rsid w:val="003062EF"/>
    <w:rsid w:val="00331F53"/>
    <w:rsid w:val="00336099"/>
    <w:rsid w:val="003B1247"/>
    <w:rsid w:val="003C2C33"/>
    <w:rsid w:val="003C7984"/>
    <w:rsid w:val="003F7E13"/>
    <w:rsid w:val="004071DC"/>
    <w:rsid w:val="00411BD1"/>
    <w:rsid w:val="00453554"/>
    <w:rsid w:val="00494749"/>
    <w:rsid w:val="004B364A"/>
    <w:rsid w:val="004B5BC4"/>
    <w:rsid w:val="004E1F89"/>
    <w:rsid w:val="005833B2"/>
    <w:rsid w:val="00584BCD"/>
    <w:rsid w:val="005B0398"/>
    <w:rsid w:val="005B4B83"/>
    <w:rsid w:val="005F067F"/>
    <w:rsid w:val="005F5442"/>
    <w:rsid w:val="00631208"/>
    <w:rsid w:val="0063340B"/>
    <w:rsid w:val="006F2ED7"/>
    <w:rsid w:val="00717F3A"/>
    <w:rsid w:val="007419F8"/>
    <w:rsid w:val="007865C3"/>
    <w:rsid w:val="007D1C6E"/>
    <w:rsid w:val="007E79B6"/>
    <w:rsid w:val="008022E2"/>
    <w:rsid w:val="008352AC"/>
    <w:rsid w:val="00863C27"/>
    <w:rsid w:val="00867D53"/>
    <w:rsid w:val="008875C6"/>
    <w:rsid w:val="00896756"/>
    <w:rsid w:val="00897B13"/>
    <w:rsid w:val="00904209"/>
    <w:rsid w:val="00946C17"/>
    <w:rsid w:val="0095227D"/>
    <w:rsid w:val="00975D02"/>
    <w:rsid w:val="009951A7"/>
    <w:rsid w:val="009A0D8A"/>
    <w:rsid w:val="009A46B7"/>
    <w:rsid w:val="009B3BEF"/>
    <w:rsid w:val="009D39E2"/>
    <w:rsid w:val="00A3799F"/>
    <w:rsid w:val="00AB7CD7"/>
    <w:rsid w:val="00B078F4"/>
    <w:rsid w:val="00B14C84"/>
    <w:rsid w:val="00B35AF1"/>
    <w:rsid w:val="00B80C26"/>
    <w:rsid w:val="00B80DB3"/>
    <w:rsid w:val="00BA3DD2"/>
    <w:rsid w:val="00BA3F2B"/>
    <w:rsid w:val="00BD17D6"/>
    <w:rsid w:val="00C173C0"/>
    <w:rsid w:val="00C20D97"/>
    <w:rsid w:val="00C61396"/>
    <w:rsid w:val="00C8448D"/>
    <w:rsid w:val="00C93BEA"/>
    <w:rsid w:val="00D23A8C"/>
    <w:rsid w:val="00D440CF"/>
    <w:rsid w:val="00D511D0"/>
    <w:rsid w:val="00D85A03"/>
    <w:rsid w:val="00DB58F2"/>
    <w:rsid w:val="00DB7298"/>
    <w:rsid w:val="00DE5DD2"/>
    <w:rsid w:val="00E03890"/>
    <w:rsid w:val="00E12234"/>
    <w:rsid w:val="00E934A5"/>
    <w:rsid w:val="00ED4032"/>
    <w:rsid w:val="00EE16FF"/>
    <w:rsid w:val="00EE5EF8"/>
    <w:rsid w:val="00EF270D"/>
    <w:rsid w:val="00F14F67"/>
    <w:rsid w:val="00F460DE"/>
    <w:rsid w:val="00F57866"/>
    <w:rsid w:val="00F7212D"/>
    <w:rsid w:val="00FB3308"/>
    <w:rsid w:val="00FD3512"/>
    <w:rsid w:val="00FF00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786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2368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36846"/>
    <w:rPr>
      <w:sz w:val="20"/>
      <w:szCs w:val="20"/>
    </w:rPr>
  </w:style>
  <w:style w:type="character" w:styleId="Odwoanieprzypisukocowego">
    <w:name w:val="endnote reference"/>
    <w:basedOn w:val="Domylnaczcionkaakapitu"/>
    <w:uiPriority w:val="99"/>
    <w:semiHidden/>
    <w:unhideWhenUsed/>
    <w:rsid w:val="00236846"/>
    <w:rPr>
      <w:vertAlign w:val="superscript"/>
    </w:rPr>
  </w:style>
  <w:style w:type="paragraph" w:styleId="Akapitzlist">
    <w:name w:val="List Paragraph"/>
    <w:basedOn w:val="Normalny"/>
    <w:uiPriority w:val="34"/>
    <w:qFormat/>
    <w:rsid w:val="003062EF"/>
    <w:pPr>
      <w:ind w:left="720"/>
      <w:contextualSpacing/>
    </w:pPr>
  </w:style>
  <w:style w:type="paragraph" w:styleId="Tekstdymka">
    <w:name w:val="Balloon Text"/>
    <w:basedOn w:val="Normalny"/>
    <w:link w:val="TekstdymkaZnak"/>
    <w:uiPriority w:val="99"/>
    <w:semiHidden/>
    <w:unhideWhenUsed/>
    <w:rsid w:val="00D23A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3A8C"/>
    <w:rPr>
      <w:rFonts w:ascii="Tahoma" w:hAnsi="Tahoma" w:cs="Tahoma"/>
      <w:sz w:val="16"/>
      <w:szCs w:val="16"/>
    </w:rPr>
  </w:style>
  <w:style w:type="character" w:styleId="Hipercze">
    <w:name w:val="Hyperlink"/>
    <w:basedOn w:val="Domylnaczcionkaakapitu"/>
    <w:uiPriority w:val="99"/>
    <w:semiHidden/>
    <w:unhideWhenUsed/>
    <w:rsid w:val="00AB7CD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kalkulator.sladwodnymias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B0EE6-E0B9-4405-86D8-2096E6903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1204</Words>
  <Characters>7225</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PNEC</cp:lastModifiedBy>
  <cp:revision>16</cp:revision>
  <dcterms:created xsi:type="dcterms:W3CDTF">2019-03-11T14:34:00Z</dcterms:created>
  <dcterms:modified xsi:type="dcterms:W3CDTF">2019-08-30T11:01:00Z</dcterms:modified>
</cp:coreProperties>
</file>