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5B879" w14:textId="277057F3" w:rsidR="00163431" w:rsidRPr="00575309" w:rsidRDefault="00163431" w:rsidP="00163431">
      <w:pPr>
        <w:keepNext/>
        <w:spacing w:after="480"/>
        <w:jc w:val="right"/>
        <w:rPr>
          <w:bCs/>
          <w:color w:val="000000"/>
          <w:u w:color="000000"/>
        </w:rPr>
      </w:pPr>
      <w:r w:rsidRPr="00575309">
        <w:rPr>
          <w:bCs/>
          <w:color w:val="000000"/>
          <w:u w:color="000000"/>
        </w:rPr>
        <w:t>Projekt do konsultacji społecznych</w:t>
      </w:r>
    </w:p>
    <w:p w14:paraId="0DD602E1" w14:textId="7938A102" w:rsidR="006A7105" w:rsidRDefault="006A7105" w:rsidP="0042197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UCHWAŁA NR ...</w:t>
      </w:r>
      <w:r>
        <w:rPr>
          <w:b/>
          <w:color w:val="000000"/>
          <w:u w:color="000000"/>
        </w:rPr>
        <w:br/>
        <w:t>RADY MIASTA EŁKU</w:t>
      </w:r>
    </w:p>
    <w:p w14:paraId="66391E78" w14:textId="2DC08A99" w:rsidR="006A7105" w:rsidRDefault="006A7105" w:rsidP="0042197E">
      <w:pPr>
        <w:spacing w:before="120" w:after="1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</w:t>
      </w:r>
    </w:p>
    <w:p w14:paraId="3852CC4B" w14:textId="77777777" w:rsidR="006A7105" w:rsidRDefault="006A7105" w:rsidP="0042197E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 sprawie Ełckiego Programu Współpracy</w:t>
      </w:r>
    </w:p>
    <w:p w14:paraId="5B7425E5" w14:textId="06101FC5" w:rsidR="006A7105" w:rsidRDefault="006A7105" w:rsidP="006A7105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Na podstawie art. 5a ust. 1 ustawy z dnia 24 kwietnia 2003 r. o działalności pożytku publicznego i o wolontariacie </w:t>
      </w:r>
      <w:r w:rsidRPr="009439B4">
        <w:rPr>
          <w:u w:color="000000"/>
        </w:rPr>
        <w:t>(</w:t>
      </w:r>
      <w:r w:rsidR="009439B4" w:rsidRPr="009439B4">
        <w:rPr>
          <w:u w:color="000000"/>
        </w:rPr>
        <w:t>Dz. U. z 2025 r. poz. 1338</w:t>
      </w:r>
      <w:r w:rsidR="00972B45">
        <w:rPr>
          <w:u w:color="000000"/>
        </w:rPr>
        <w:t>, Dz.U. z 2026 r. poz. 1040</w:t>
      </w:r>
      <w:r w:rsidRPr="009439B4">
        <w:rPr>
          <w:u w:color="000000"/>
        </w:rPr>
        <w:t>)</w:t>
      </w:r>
      <w:r>
        <w:rPr>
          <w:color w:val="000000"/>
          <w:u w:color="000000"/>
        </w:rPr>
        <w:t xml:space="preserve"> uchwala się, co następuje:</w:t>
      </w:r>
    </w:p>
    <w:p w14:paraId="11DEBB6E" w14:textId="090A5C4D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Przyjmuje się Ełcki Program Współpracy samorządu miasta Ełku z organizacjami pozarządowymi i innymi podmiotami prowadzącymi działalności pożytku publicznego w roku 202</w:t>
      </w:r>
      <w:r w:rsidR="00972B45">
        <w:rPr>
          <w:color w:val="000000"/>
          <w:u w:color="000000"/>
        </w:rPr>
        <w:t>7</w:t>
      </w:r>
      <w:r>
        <w:rPr>
          <w:color w:val="000000"/>
          <w:u w:color="000000"/>
        </w:rPr>
        <w:t>, zwany dalej Ełckim Programem Współpracy.</w:t>
      </w:r>
    </w:p>
    <w:p w14:paraId="28C91A6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Podmioty współpracy w ramach Ełckiego Programu Współpracy:</w:t>
      </w:r>
    </w:p>
    <w:p w14:paraId="46064758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Prezydent Miasta Ełku;</w:t>
      </w:r>
    </w:p>
    <w:p w14:paraId="79EBCCB6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Rada Miasta Ełku;</w:t>
      </w:r>
    </w:p>
    <w:p w14:paraId="661968D6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organizacje pozarządowe oraz podmioty wymienione w art. 3 ust. 3 ustawy o działalności pożytku publicznego i o wolontariacie.</w:t>
      </w:r>
    </w:p>
    <w:p w14:paraId="77D7CA5B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Celem głównym programu jest rozwój współpracy samorządu miasta Ełku z sektorem pozarządowym w zakresie działalności pożytku publicznego na rzecz wspólnoty samorządowej miasta Ełku.</w:t>
      </w:r>
    </w:p>
    <w:p w14:paraId="2C7B057D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Cele szczegółowe programu:</w:t>
      </w:r>
    </w:p>
    <w:p w14:paraId="068E4CC7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wzmacnianie potencjału organizacji pozarządowych prowadzących działalność pożytku publicznego na rzecz wspólnoty samorządowej miasta Ełku;</w:t>
      </w:r>
    </w:p>
    <w:p w14:paraId="1C2422E5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wspieranie budowy więzi społecznych i oddolnej aktywności społecznej mieszkańców Ełku;</w:t>
      </w:r>
    </w:p>
    <w:p w14:paraId="315B724D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Współpraca w ramach Ełckiego Programu Współpracy odbywa się z uwzględnieniem zasady:</w:t>
      </w:r>
    </w:p>
    <w:p w14:paraId="1C3CB5E9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pomocniczości, w myśl której samorząd miasta Ełku uznaje ich prawo do samodzielnego definiowania i rozwiązywania problemów społecznych i w takim zakresie współpracuje z tymi organizacjami;</w:t>
      </w:r>
    </w:p>
    <w:p w14:paraId="601B7F7D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suwerenności, w myśl której strony współpracy respektują swoją niezależność i autonomiczność podejmowanych decyzji;</w:t>
      </w:r>
    </w:p>
    <w:p w14:paraId="19F6C211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partnerstwa, w myśl której strony współpracy uczestniczą w identyfikowaniu, definiowaniu problemów społecznych, wypracowaniu sposobów ich rozwiązania;</w:t>
      </w:r>
    </w:p>
    <w:p w14:paraId="2A7FCFFB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efektywności, w myśl której samorząd miasta Ełku przy zlecaniu organizacjom pozarządowym realizację zadań publicznych dokonuje wyboru najlepszego sposobu wykorzystania środków publicznych;</w:t>
      </w:r>
    </w:p>
    <w:p w14:paraId="045AA6CE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uczciwej konkurencji, w myśl której wszystkie organizacje pozarządowe powinny mieć równy dostęp do wszelkich dostępnych form współpracy;</w:t>
      </w:r>
    </w:p>
    <w:p w14:paraId="24BDDF6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jawności, w myśl której współpraca samorządu miasta Ełku z organizacjami odbywa się w sposób przejrzysty i udokumentowany na każdym etapie, a informacja o tej współpracy jest upubliczniana, w szczególności w Biuletynie Informacji Publicznej.</w:t>
      </w:r>
    </w:p>
    <w:p w14:paraId="2330B04A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Zakres przedmiotowy współpracy dotyczy rozwiązywania problemów i zaspokajania potrzeb zbiorowych wspólnoty samorządowej miasta Ełku poprzez wspólną realizację zadań własnych samorządu miasta Ełku.</w:t>
      </w:r>
    </w:p>
    <w:p w14:paraId="1DE7C500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Planowane finansowe formy współpracy i sposoby ich realizacji:</w:t>
      </w:r>
    </w:p>
    <w:p w14:paraId="5F7D5AB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zlecanie, w formie powierzania lub wspierania, realizacji zadań publicznych w ramach otwartych konkursów ofert;</w:t>
      </w:r>
    </w:p>
    <w:p w14:paraId="670E8795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zlecanie, w formie powierzania lub wspierania, realizacji zadań publicznych z pominięciem otwartego konkursu ofert;</w:t>
      </w:r>
    </w:p>
    <w:p w14:paraId="33743C31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realizacja zadań publicznych w ramach umowy o wykonanie inicjatywy lokalnej.</w:t>
      </w:r>
    </w:p>
    <w:p w14:paraId="0D35EE35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Planowane pozafinansowe formy współpracy i sposoby ich realizacji:</w:t>
      </w:r>
    </w:p>
    <w:p w14:paraId="690028E4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wzajemna wymiana informacji w zakresie planowanych kierunków działania;</w:t>
      </w:r>
    </w:p>
    <w:p w14:paraId="462D912A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organizacja i wspieranie akcji promujących przekazywanie 1,5% na organizacje pożytku publicznego działające na rzecz wspólnoty samorządowej miasta Ełku;</w:t>
      </w:r>
    </w:p>
    <w:p w14:paraId="5D26C608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współpraca w ramach wspólnych zespołów o charakterze inicjatywnym, konsultacyjnym i doradczym, w tym na wniosek organizacji pozarządowych;</w:t>
      </w:r>
    </w:p>
    <w:p w14:paraId="33880F94" w14:textId="77777777" w:rsidR="006A7105" w:rsidRDefault="006A7105" w:rsidP="006A7105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udostępnianie lokali miejskich dla organizacji pozarządowych i podmiotów z nimi zrównanych oraz mieszkańców Ełku na działalność pożytku publicznego.</w:t>
      </w:r>
    </w:p>
    <w:p w14:paraId="3FAF6D72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Priorytetowe zadania publiczne:</w:t>
      </w:r>
    </w:p>
    <w:p w14:paraId="0237122E" w14:textId="77777777" w:rsidR="00EC744D" w:rsidRDefault="006A7105" w:rsidP="00EC744D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 w:rsidR="00EC744D">
        <w:rPr>
          <w:color w:val="000000"/>
          <w:u w:color="000000"/>
        </w:rPr>
        <w:t>zadania z zakresu współpracy i działalności na rzecz organizacji pozarządowych oraz podmiotów wymienionych w art. 3 ust. 3 ustawy o działalności pożytku publicznego i o wolontariacie:</w:t>
      </w:r>
    </w:p>
    <w:p w14:paraId="15C11CCB" w14:textId="77777777" w:rsidR="00EC744D" w:rsidRDefault="00EC744D" w:rsidP="00EC744D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>a) działalności na rzecz osób w wieku emerytalnym,</w:t>
      </w:r>
    </w:p>
    <w:p w14:paraId="2C7A666D" w14:textId="77777777" w:rsidR="00EC744D" w:rsidRDefault="00EC744D" w:rsidP="00EC744D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>b) działalność na rzecz dzieci i młodzieży, w tym pracy z młodzieżą oraz wypoczynku dzieci i młodzieży,</w:t>
      </w:r>
    </w:p>
    <w:p w14:paraId="7DC506AC" w14:textId="0A632373" w:rsidR="00EC744D" w:rsidRDefault="00EC744D" w:rsidP="00EC744D">
      <w:pPr>
        <w:keepLines/>
        <w:spacing w:before="120" w:after="120"/>
        <w:ind w:left="567" w:hanging="227"/>
      </w:pPr>
      <w:r>
        <w:t xml:space="preserve">c) edukacji </w:t>
      </w:r>
      <w:proofErr w:type="spellStart"/>
      <w:r>
        <w:t>pozaformalnej</w:t>
      </w:r>
      <w:proofErr w:type="spellEnd"/>
      <w:r>
        <w:t xml:space="preserve"> dorosłych,</w:t>
      </w:r>
    </w:p>
    <w:p w14:paraId="5C03FE73" w14:textId="7048FADB" w:rsidR="00EC744D" w:rsidRDefault="00EC744D" w:rsidP="00EC744D">
      <w:pPr>
        <w:keepLines/>
        <w:spacing w:before="120" w:after="120"/>
        <w:ind w:left="567" w:hanging="227"/>
        <w:rPr>
          <w:color w:val="000000"/>
          <w:u w:color="000000"/>
        </w:rPr>
      </w:pPr>
      <w:r>
        <w:t xml:space="preserve">d) </w:t>
      </w:r>
      <w:r>
        <w:rPr>
          <w:color w:val="000000"/>
          <w:u w:color="000000"/>
        </w:rPr>
        <w:t>ratownictwo, ochrona ludności i obrona cywilna,</w:t>
      </w:r>
    </w:p>
    <w:p w14:paraId="54A564C3" w14:textId="744EF50A" w:rsidR="00EC744D" w:rsidRDefault="00EC744D" w:rsidP="00EC744D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>e) kultura i ochrona dziedzictwa narodowego,</w:t>
      </w:r>
    </w:p>
    <w:p w14:paraId="7C2ABA81" w14:textId="31FA6A3D" w:rsidR="00EC744D" w:rsidRDefault="00EC744D" w:rsidP="00EC744D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>f) kultura fizyczna, sport i turystyka,</w:t>
      </w:r>
    </w:p>
    <w:p w14:paraId="66AF136D" w14:textId="1776DAB2" w:rsidR="00EC744D" w:rsidRDefault="00EC744D" w:rsidP="00EC744D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>g) ochrona środowiska i przyrody,</w:t>
      </w:r>
    </w:p>
    <w:p w14:paraId="6EB8236F" w14:textId="60B5D01F" w:rsidR="00EC744D" w:rsidRDefault="00EC744D" w:rsidP="00EC744D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>h) rewitalizacji społecznej, w tym wsparcie oddolnych inicjatyw mieszkańców w zakresie zieleni w przestrzeniach publicznych na obszarze rewitalizacji społecznej miasta Ełku,</w:t>
      </w:r>
    </w:p>
    <w:p w14:paraId="546C0A36" w14:textId="09C88553" w:rsidR="006A7105" w:rsidRDefault="00EC744D" w:rsidP="006A7105">
      <w:pPr>
        <w:spacing w:before="120" w:after="120"/>
        <w:ind w:left="340" w:hanging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6A7105">
        <w:t>) </w:t>
      </w:r>
      <w:r w:rsidR="006A7105">
        <w:rPr>
          <w:color w:val="000000"/>
          <w:u w:color="000000"/>
        </w:rPr>
        <w:t>zadania z zakresu ochrony i promocji zdrowia:</w:t>
      </w:r>
    </w:p>
    <w:p w14:paraId="0AA9A021" w14:textId="6EA587B1" w:rsidR="00FE0C2B" w:rsidRDefault="006A7105" w:rsidP="006F005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profilaktyka uzależnień od alkoholu,</w:t>
      </w:r>
      <w:r w:rsidR="00972B45">
        <w:rPr>
          <w:color w:val="000000"/>
          <w:u w:color="000000"/>
        </w:rPr>
        <w:t xml:space="preserve"> w tym prowadzenie w Ełku placówek wsparcia dziennego</w:t>
      </w:r>
    </w:p>
    <w:p w14:paraId="5DB74C38" w14:textId="21D7F923" w:rsidR="006A7105" w:rsidRDefault="00EC744D" w:rsidP="006A7105">
      <w:pPr>
        <w:spacing w:before="120" w:after="120"/>
        <w:ind w:left="340" w:hanging="227"/>
        <w:rPr>
          <w:color w:val="000000"/>
          <w:u w:color="000000"/>
        </w:rPr>
      </w:pPr>
      <w:r>
        <w:t>3</w:t>
      </w:r>
      <w:r w:rsidR="006A7105">
        <w:t>) </w:t>
      </w:r>
      <w:r w:rsidR="006A7105">
        <w:rPr>
          <w:color w:val="000000"/>
          <w:u w:color="000000"/>
        </w:rPr>
        <w:t>zadania z zakresu pomocy społecznej:</w:t>
      </w:r>
    </w:p>
    <w:p w14:paraId="57241F5C" w14:textId="0AE6F388" w:rsidR="009439B4" w:rsidRDefault="006A7105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 w:rsidR="00CC774F">
        <w:rPr>
          <w:color w:val="000000"/>
          <w:u w:color="000000"/>
        </w:rPr>
        <w:t>zapewnienie schronienia dla osób bezdomnych w formie schroniska</w:t>
      </w:r>
      <w:r w:rsidR="009439B4">
        <w:rPr>
          <w:color w:val="000000"/>
          <w:u w:color="000000"/>
        </w:rPr>
        <w:t>,</w:t>
      </w:r>
    </w:p>
    <w:p w14:paraId="5BF3F9CD" w14:textId="2AD361EC" w:rsidR="006A7105" w:rsidRDefault="009439B4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rPr>
          <w:color w:val="000000"/>
          <w:u w:color="000000"/>
        </w:rPr>
        <w:t xml:space="preserve">b) </w:t>
      </w:r>
      <w:r w:rsidR="006A7105">
        <w:rPr>
          <w:color w:val="000000"/>
          <w:u w:color="000000"/>
        </w:rPr>
        <w:t>zapewnienie schronienia dla osób bezdomnych</w:t>
      </w:r>
      <w:r w:rsidR="00070F83">
        <w:rPr>
          <w:color w:val="000000"/>
          <w:u w:color="000000"/>
        </w:rPr>
        <w:t xml:space="preserve"> w formie ogrzewalni</w:t>
      </w:r>
      <w:r w:rsidR="006A7105">
        <w:rPr>
          <w:color w:val="000000"/>
          <w:u w:color="000000"/>
        </w:rPr>
        <w:t>,</w:t>
      </w:r>
    </w:p>
    <w:p w14:paraId="39C3182C" w14:textId="24184A07" w:rsidR="006A7105" w:rsidRDefault="009439B4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</w:t>
      </w:r>
      <w:r w:rsidR="006A7105">
        <w:t>) </w:t>
      </w:r>
      <w:r w:rsidR="006A7105">
        <w:rPr>
          <w:color w:val="000000"/>
          <w:u w:color="000000"/>
        </w:rPr>
        <w:t>usługi opiekuńcze</w:t>
      </w:r>
      <w:r w:rsidR="00A06F6B">
        <w:rPr>
          <w:color w:val="000000"/>
          <w:u w:color="000000"/>
        </w:rPr>
        <w:t xml:space="preserve"> i specjalistyczne usługi opiekuńcze</w:t>
      </w:r>
      <w:r w:rsidR="006A7105">
        <w:rPr>
          <w:color w:val="000000"/>
          <w:u w:color="000000"/>
        </w:rPr>
        <w:t>,</w:t>
      </w:r>
    </w:p>
    <w:p w14:paraId="0C831CA4" w14:textId="366D51B3" w:rsidR="006A7105" w:rsidRDefault="009439B4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</w:t>
      </w:r>
      <w:r w:rsidR="006A7105">
        <w:t>) </w:t>
      </w:r>
      <w:r w:rsidR="006A7105">
        <w:rPr>
          <w:color w:val="000000"/>
          <w:u w:color="000000"/>
        </w:rPr>
        <w:t>specjalistyczne usługi opiekuńcze dla osób z zaburzeniami psychicznymi,</w:t>
      </w:r>
    </w:p>
    <w:p w14:paraId="1CEE6C17" w14:textId="131D85A1" w:rsidR="006A7105" w:rsidRDefault="009439B4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</w:t>
      </w:r>
      <w:r w:rsidR="006A7105">
        <w:t>) </w:t>
      </w:r>
      <w:r w:rsidR="00A06F6B">
        <w:rPr>
          <w:color w:val="000000"/>
          <w:u w:color="000000"/>
        </w:rPr>
        <w:t>asystent osobisty osoby z niepełnosprawnością,</w:t>
      </w:r>
    </w:p>
    <w:p w14:paraId="25DBC109" w14:textId="157C64FC" w:rsidR="006A7105" w:rsidRDefault="009439B4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</w:t>
      </w:r>
      <w:r w:rsidR="006A7105">
        <w:t>) </w:t>
      </w:r>
      <w:r w:rsidR="00A06F6B">
        <w:rPr>
          <w:color w:val="000000"/>
          <w:u w:color="000000"/>
        </w:rPr>
        <w:t>pomoc w zakresie dożywiania,</w:t>
      </w:r>
    </w:p>
    <w:p w14:paraId="7A894804" w14:textId="4628B907" w:rsidR="006A7105" w:rsidRDefault="00716932" w:rsidP="006A7105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</w:t>
      </w:r>
      <w:r w:rsidR="006A7105">
        <w:t>) </w:t>
      </w:r>
      <w:r w:rsidR="00A06F6B">
        <w:rPr>
          <w:color w:val="000000"/>
          <w:u w:color="000000"/>
        </w:rPr>
        <w:t xml:space="preserve">opieka </w:t>
      </w:r>
      <w:proofErr w:type="spellStart"/>
      <w:r w:rsidR="00A06F6B">
        <w:rPr>
          <w:color w:val="000000"/>
          <w:u w:color="000000"/>
        </w:rPr>
        <w:t>wytchnieniowa</w:t>
      </w:r>
      <w:proofErr w:type="spellEnd"/>
      <w:r w:rsidR="00A06F6B">
        <w:rPr>
          <w:color w:val="000000"/>
          <w:u w:color="000000"/>
        </w:rPr>
        <w:t>,</w:t>
      </w:r>
    </w:p>
    <w:p w14:paraId="5A4B4C84" w14:textId="43DA7647" w:rsidR="006A7105" w:rsidRDefault="00716932" w:rsidP="00A06F6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</w:t>
      </w:r>
      <w:r w:rsidR="006A7105">
        <w:t>) </w:t>
      </w:r>
      <w:r w:rsidR="00A06F6B">
        <w:t>usługi sąsiedzkie</w:t>
      </w:r>
      <w:r w:rsidR="00A06F6B">
        <w:rPr>
          <w:color w:val="000000"/>
          <w:u w:color="000000"/>
        </w:rPr>
        <w:t>.</w:t>
      </w:r>
    </w:p>
    <w:p w14:paraId="15C3373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Zadania samorządu miasta Ełku mogą być zlecane w szczególności w ramach otwartych konkursów ofert, w ramach trybu pozakonkursowego oraz w ramach inicjatywy lokalnej.</w:t>
      </w:r>
    </w:p>
    <w:p w14:paraId="7D2971CC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Zadania samorządu miasta Ełku mogą być realizowane w ramach otwartych konkursów ofert na podstawie umów wieloletnich.</w:t>
      </w:r>
    </w:p>
    <w:p w14:paraId="39FF89E2" w14:textId="3D5AE35A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Ełcki Program Współpracy będzie realizowany w roku budżetowym 202</w:t>
      </w:r>
      <w:r w:rsidR="00A06EDB">
        <w:rPr>
          <w:color w:val="000000"/>
          <w:u w:color="000000"/>
        </w:rPr>
        <w:t>7</w:t>
      </w:r>
      <w:r>
        <w:rPr>
          <w:color w:val="000000"/>
          <w:u w:color="000000"/>
        </w:rPr>
        <w:t>.</w:t>
      </w:r>
    </w:p>
    <w:p w14:paraId="1B5976CD" w14:textId="7E10E1F5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Wysokość środków planowanych na realizację Ełckiego Programu Współpracy wyniesie nie mniej niż </w:t>
      </w:r>
      <w:r w:rsidR="00B6567C" w:rsidRPr="006718E2">
        <w:rPr>
          <w:u w:color="000000"/>
        </w:rPr>
        <w:t>4</w:t>
      </w:r>
      <w:r w:rsidR="006718E2" w:rsidRPr="006718E2">
        <w:rPr>
          <w:u w:color="000000"/>
        </w:rPr>
        <w:t> </w:t>
      </w:r>
      <w:r w:rsidR="00A06EDB">
        <w:rPr>
          <w:u w:color="000000"/>
        </w:rPr>
        <w:t>9</w:t>
      </w:r>
      <w:r w:rsidR="006718E2" w:rsidRPr="006718E2">
        <w:rPr>
          <w:u w:color="000000"/>
        </w:rPr>
        <w:t>00 000</w:t>
      </w:r>
      <w:r w:rsidRPr="006718E2">
        <w:rPr>
          <w:u w:color="000000"/>
        </w:rPr>
        <w:t> zł.</w:t>
      </w:r>
    </w:p>
    <w:p w14:paraId="522F45D4" w14:textId="77AD9B5B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Ocena realizacji Ełckiego Programu Współpracy zostanie przedstawiona Radzie Miasta Ełku w formie sprawozdania w </w:t>
      </w:r>
      <w:r w:rsidR="00560027">
        <w:rPr>
          <w:color w:val="000000"/>
          <w:u w:color="000000"/>
        </w:rPr>
        <w:t xml:space="preserve">ustawowym </w:t>
      </w:r>
      <w:r>
        <w:rPr>
          <w:color w:val="000000"/>
          <w:u w:color="000000"/>
        </w:rPr>
        <w:t>terminie.</w:t>
      </w:r>
    </w:p>
    <w:p w14:paraId="7A96A80F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Sprawozdanie z realizacji Ełckiego Programu Współpracy powinno zawierać dane na podstawie dostępnych wskaźników ilościowych.</w:t>
      </w:r>
    </w:p>
    <w:p w14:paraId="464C2D07" w14:textId="300E4F93" w:rsidR="00AD0082" w:rsidRDefault="006A7105" w:rsidP="00AD00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</w:t>
      </w:r>
      <w:r w:rsidR="00AD0082">
        <w:rPr>
          <w:b/>
        </w:rPr>
        <w:t xml:space="preserve"> </w:t>
      </w:r>
      <w:r w:rsidR="00AD0082" w:rsidRPr="00AD0082">
        <w:t>1.</w:t>
      </w:r>
      <w:r w:rsidR="00AD0082">
        <w:t> </w:t>
      </w:r>
      <w:r w:rsidR="00AD0082">
        <w:rPr>
          <w:color w:val="000000"/>
          <w:u w:color="000000"/>
        </w:rPr>
        <w:t xml:space="preserve">Ełcki Program Współpracy został opracowany przez Biuro Współpracy z Organizacjami Pozarządowymi Urzędu Miasta Ełku, pozytywnie zaopiniowany pod kątem formalno-prawym przez Biuro Prawne w Wydziale Nadzoru Urzędu Miasta Ełku oraz redakcyjno-legislacyjnym przez sekretarza miasta. </w:t>
      </w:r>
    </w:p>
    <w:p w14:paraId="73683C28" w14:textId="1716BA05" w:rsidR="00AD0082" w:rsidRDefault="00AD0082" w:rsidP="00AD0082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Konsultacje społeczne Ełckiego Programu Współpracy zostały przeprowadzone na podstawie uchwały nr XXI.206.2020 Rady Miasta Ełku z dnia 26 sierpnia 2020 r. w sprawie konsultacji z Radą Pożytku Publicznego Miasta Ełku lub organizacjami pozarządowymi i podmiotami z nimi zrównanymi oraz zgodnie z zarządzeniem nr .202</w:t>
      </w:r>
      <w:r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 Prezydenta Ełku z dnia  października 202</w:t>
      </w:r>
      <w:r>
        <w:rPr>
          <w:color w:val="000000"/>
          <w:u w:color="000000"/>
        </w:rPr>
        <w:t>6</w:t>
      </w:r>
      <w:r>
        <w:rPr>
          <w:color w:val="000000"/>
          <w:u w:color="000000"/>
        </w:rPr>
        <w:t> r. w sprawie konsultacji społecznych.</w:t>
      </w:r>
    </w:p>
    <w:p w14:paraId="00D8C9D7" w14:textId="77777777" w:rsidR="00AD0082" w:rsidRDefault="00AD0082" w:rsidP="00AD0082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Raport z przebiegu konsultacji społecznych obejmujący termin przeprowadzenia konsultacji, opis zrealizowanych form konsultacji społecznych, podmioty uczestniczące, uwagi wniesione do projektu uchwały oraz sposób ich rozpatrzenia stanowi załącznik do uchwały.</w:t>
      </w:r>
    </w:p>
    <w:p w14:paraId="5307ED88" w14:textId="17C3E199" w:rsidR="006A7105" w:rsidRDefault="006A7105" w:rsidP="00AD008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Oferty składane w ramach otwartych konkursów ofert na realizację zadań publicznych opiniuje pod względem merytorycznym komisja konkursowa powołana zarządzeniem Prezydenta Miasta Ełku.</w:t>
      </w:r>
    </w:p>
    <w:p w14:paraId="72305E64" w14:textId="77777777" w:rsidR="006A7105" w:rsidRDefault="006A7105" w:rsidP="006A710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Członkowie komisji konkursowej z organizacji pozarządowych lub podmiotów wymienionych w art. 3 ust. 3 ustawy o działalności pożytku publicznego i o wolontariacie zostaną wyłonieni na podstawie otwartego naboru.</w:t>
      </w:r>
    </w:p>
    <w:p w14:paraId="4BB75DFF" w14:textId="3F6680BC" w:rsidR="00A77B3E" w:rsidRDefault="006A7105" w:rsidP="006A7105">
      <w:pPr>
        <w:keepLines/>
        <w:spacing w:before="120" w:after="120"/>
        <w:ind w:firstLine="340"/>
        <w:jc w:val="left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Uchwała wchodzi w życie po upływie 14 dni od dnia ogłoszenia w Dzienniku Urzędowym Województwa Warmińsko-Mazurskiego.</w:t>
      </w:r>
    </w:p>
    <w:p w14:paraId="776D4652" w14:textId="77777777" w:rsidR="003B1F25" w:rsidRDefault="003B1F25" w:rsidP="006A7105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14:paraId="60EE8ECB" w14:textId="77777777" w:rsidR="003B1F25" w:rsidRDefault="003B1F25" w:rsidP="006A7105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14:paraId="6DE2BDF1" w14:textId="77777777" w:rsidR="003B1F25" w:rsidRDefault="003B1F25" w:rsidP="006A7105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14:paraId="711902E5" w14:textId="77777777" w:rsidR="003B1F25" w:rsidRDefault="003B1F25" w:rsidP="006A7105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14:paraId="42779320" w14:textId="77777777" w:rsidR="003B1F25" w:rsidRDefault="003B1F25" w:rsidP="006A7105">
      <w:pPr>
        <w:keepLines/>
        <w:spacing w:before="120" w:after="120"/>
        <w:ind w:firstLine="340"/>
        <w:jc w:val="left"/>
        <w:rPr>
          <w:color w:val="000000"/>
          <w:u w:color="000000"/>
        </w:rPr>
      </w:pPr>
    </w:p>
    <w:p w14:paraId="319DD46A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5F54E2D4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40500D73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3769D7A8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2C8070A2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4ADE0B26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1E2A5FE8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62EF0E50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45312FD7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617811CA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3C73A9A3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703CF7D4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06072D30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7FBB5013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0C199A5B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28E3A5B6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313D5796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0EDA17ED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7C521D2E" w14:textId="77777777" w:rsidR="00060120" w:rsidRDefault="00060120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</w:p>
    <w:p w14:paraId="0D1C335B" w14:textId="5CAAC027" w:rsidR="003B1F25" w:rsidRPr="00060120" w:rsidRDefault="003B1F25" w:rsidP="0006012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lastRenderedPageBreak/>
        <w:t>uzasadnienie</w:t>
      </w:r>
    </w:p>
    <w:p w14:paraId="0DEAE28F" w14:textId="77777777" w:rsidR="003B1F25" w:rsidRDefault="003B1F25" w:rsidP="003B1F25">
      <w:pPr>
        <w:jc w:val="center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070239C8" w14:textId="59B563D8" w:rsidR="003B1F25" w:rsidRDefault="003B1F25" w:rsidP="003B1F25">
      <w:pPr>
        <w:spacing w:line="360" w:lineRule="auto"/>
        <w:ind w:firstLine="708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Art. 5a ustawy z dnia 24 kwietnia 2003 r. o działalności pożytku publicznego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  <w:t xml:space="preserve">i o wolontariacie obliguje jednostkę samorządu terytorialnego do przyjęcie rocznego programu współpracy z sektorem pozarządowym najpóźniej w terminie do 30 listopada roku poprzedzającego rok obowiązywania programu. Program zawiera formy współpracy finansowej (zlecanie zadań publicznych w formie dotacji i inicjatywy lokalnej mieszkańców) oraz współpracy pozafinansowej (m.in. wymiana informacji, udostępnianie zasobów lokalowych). </w:t>
      </w:r>
    </w:p>
    <w:p w14:paraId="7B6F591D" w14:textId="77777777" w:rsidR="003B1F25" w:rsidRDefault="003B1F25" w:rsidP="003B1F25">
      <w:pPr>
        <w:spacing w:line="360" w:lineRule="auto"/>
        <w:ind w:firstLine="708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Projekt uchwały został przygotowany przez Biuro Współpracy z Organizacjami Pozarządowymi, zaopiniowany pod względem formalno-prawnym przez Biuro Prawne w Wydziale Nadzoru Urzędu Miasta Ełku oraz legislacyjno-redakcyjnym przez sekretarza miasta.</w:t>
      </w:r>
    </w:p>
    <w:p w14:paraId="339A20F7" w14:textId="77777777" w:rsidR="003B1F25" w:rsidRPr="003B1F25" w:rsidRDefault="003B1F25" w:rsidP="006A7105">
      <w:pPr>
        <w:keepLines/>
        <w:spacing w:before="120" w:after="120"/>
        <w:ind w:firstLine="340"/>
        <w:jc w:val="left"/>
        <w:rPr>
          <w:lang w:val="x-none"/>
        </w:rPr>
      </w:pPr>
    </w:p>
    <w:sectPr w:rsidR="003B1F25" w:rsidRPr="003B1F25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E98A3" w14:textId="77777777" w:rsidR="00501F5E" w:rsidRDefault="00501F5E">
      <w:r>
        <w:separator/>
      </w:r>
    </w:p>
  </w:endnote>
  <w:endnote w:type="continuationSeparator" w:id="0">
    <w:p w14:paraId="4A9B2282" w14:textId="77777777" w:rsidR="00501F5E" w:rsidRDefault="00501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5B6E7B" w14:paraId="5C0EBADB" w14:textId="77777777" w:rsidTr="004D5D1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5DE08FED" w14:textId="6F7CEEEF" w:rsidR="005B6E7B" w:rsidRDefault="005B6E7B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AFE6253" w14:textId="77777777" w:rsidR="005B6E7B" w:rsidRDefault="00723B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14F7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C233FF2" w14:textId="77777777" w:rsidR="005B6E7B" w:rsidRDefault="005B6E7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6DA12" w14:textId="77777777" w:rsidR="00501F5E" w:rsidRDefault="00501F5E">
      <w:r>
        <w:separator/>
      </w:r>
    </w:p>
  </w:footnote>
  <w:footnote w:type="continuationSeparator" w:id="0">
    <w:p w14:paraId="24010CF1" w14:textId="77777777" w:rsidR="00501F5E" w:rsidRDefault="00501F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14F79"/>
    <w:rsid w:val="00060120"/>
    <w:rsid w:val="00070F83"/>
    <w:rsid w:val="000860DE"/>
    <w:rsid w:val="000D414E"/>
    <w:rsid w:val="001309EC"/>
    <w:rsid w:val="00163431"/>
    <w:rsid w:val="00183FB4"/>
    <w:rsid w:val="001A4619"/>
    <w:rsid w:val="001B72B9"/>
    <w:rsid w:val="001D18BE"/>
    <w:rsid w:val="00241B6D"/>
    <w:rsid w:val="002A2165"/>
    <w:rsid w:val="002F0EA1"/>
    <w:rsid w:val="00336965"/>
    <w:rsid w:val="003970AC"/>
    <w:rsid w:val="003B1F25"/>
    <w:rsid w:val="003D6C81"/>
    <w:rsid w:val="0042197E"/>
    <w:rsid w:val="004272BE"/>
    <w:rsid w:val="004B665F"/>
    <w:rsid w:val="004D5D19"/>
    <w:rsid w:val="004E6B09"/>
    <w:rsid w:val="00501F5E"/>
    <w:rsid w:val="00516DB0"/>
    <w:rsid w:val="00560027"/>
    <w:rsid w:val="00575309"/>
    <w:rsid w:val="005B6E7B"/>
    <w:rsid w:val="005E4B77"/>
    <w:rsid w:val="006718E2"/>
    <w:rsid w:val="006A7105"/>
    <w:rsid w:val="006B0B03"/>
    <w:rsid w:val="006D67C2"/>
    <w:rsid w:val="006E343B"/>
    <w:rsid w:val="006E673E"/>
    <w:rsid w:val="006F0051"/>
    <w:rsid w:val="00716932"/>
    <w:rsid w:val="00723B3A"/>
    <w:rsid w:val="00754F4A"/>
    <w:rsid w:val="00771645"/>
    <w:rsid w:val="008D027D"/>
    <w:rsid w:val="008D2630"/>
    <w:rsid w:val="008D722B"/>
    <w:rsid w:val="009439B4"/>
    <w:rsid w:val="00944092"/>
    <w:rsid w:val="00972B45"/>
    <w:rsid w:val="00980718"/>
    <w:rsid w:val="009B62A7"/>
    <w:rsid w:val="00A06EDB"/>
    <w:rsid w:val="00A06F6B"/>
    <w:rsid w:val="00A50850"/>
    <w:rsid w:val="00A62B6C"/>
    <w:rsid w:val="00A77B3E"/>
    <w:rsid w:val="00AD0082"/>
    <w:rsid w:val="00AE57FA"/>
    <w:rsid w:val="00B04451"/>
    <w:rsid w:val="00B3464B"/>
    <w:rsid w:val="00B4747B"/>
    <w:rsid w:val="00B620E7"/>
    <w:rsid w:val="00B6567C"/>
    <w:rsid w:val="00C37733"/>
    <w:rsid w:val="00C9106A"/>
    <w:rsid w:val="00CA2A55"/>
    <w:rsid w:val="00CA6E46"/>
    <w:rsid w:val="00CC774F"/>
    <w:rsid w:val="00D1427F"/>
    <w:rsid w:val="00E25611"/>
    <w:rsid w:val="00E676C0"/>
    <w:rsid w:val="00EB4D65"/>
    <w:rsid w:val="00EC744D"/>
    <w:rsid w:val="00EF41FE"/>
    <w:rsid w:val="00F27EF7"/>
    <w:rsid w:val="00F35C3C"/>
    <w:rsid w:val="00F403CF"/>
    <w:rsid w:val="00F80395"/>
    <w:rsid w:val="00F90B6C"/>
    <w:rsid w:val="00FE0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EA1385"/>
  <w15:docId w15:val="{41DD16CD-DFAC-4817-AF86-64A9B5AFA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D5D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D5D19"/>
    <w:rPr>
      <w:sz w:val="22"/>
      <w:szCs w:val="24"/>
    </w:rPr>
  </w:style>
  <w:style w:type="paragraph" w:styleId="Stopka">
    <w:name w:val="footer"/>
    <w:basedOn w:val="Normalny"/>
    <w:link w:val="StopkaZnak"/>
    <w:rsid w:val="004D5D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D5D19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1126</Words>
  <Characters>6761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XLVIII.490.2022 z dnia 30 listopada 2022 r.</vt:lpstr>
      <vt:lpstr/>
    </vt:vector>
  </TitlesOfParts>
  <Company>Rada Miasta Ełku</Company>
  <LinksUpToDate>false</LinksUpToDate>
  <CharactersWithSpaces>7872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XLVIII.490.2022 z dnia 30 listopada 2022 r.</dc:title>
  <dc:subject>w sprawie Ełckiego Programu Współpracy</dc:subject>
  <dc:creator>m.juchniewicz</dc:creator>
  <cp:lastModifiedBy>Maciej Juchniewicz</cp:lastModifiedBy>
  <cp:revision>56</cp:revision>
  <dcterms:created xsi:type="dcterms:W3CDTF">2022-12-07T07:55:00Z</dcterms:created>
  <dcterms:modified xsi:type="dcterms:W3CDTF">2026-10-21T12:42:00Z</dcterms:modified>
  <cp:category>Akt prawny</cp:category>
</cp:coreProperties>
</file>